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16" w:rsidRPr="00894F0E" w:rsidRDefault="00876A16" w:rsidP="00876A16">
      <w:pPr>
        <w:spacing w:after="0" w:line="240" w:lineRule="auto"/>
        <w:rPr>
          <w:rFonts w:ascii="Constantia" w:hAnsi="Constantia"/>
          <w:color w:val="FF0000"/>
          <w:sz w:val="72"/>
          <w:szCs w:val="28"/>
        </w:rPr>
      </w:pPr>
      <w:r>
        <w:rPr>
          <w:noProof/>
        </w:rPr>
        <w:drawing>
          <wp:anchor distT="0" distB="0" distL="114300" distR="114300" simplePos="0" relativeHeight="251661312" behindDoc="0" locked="0" layoutInCell="1" allowOverlap="1" wp14:anchorId="3FDDC44B" wp14:editId="39C04F5B">
            <wp:simplePos x="0" y="0"/>
            <wp:positionH relativeFrom="margin">
              <wp:posOffset>4148455</wp:posOffset>
            </wp:positionH>
            <wp:positionV relativeFrom="margin">
              <wp:posOffset>-43180</wp:posOffset>
            </wp:positionV>
            <wp:extent cx="1596390" cy="1184275"/>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ane county logo.jpg"/>
                    <pic:cNvPicPr/>
                  </pic:nvPicPr>
                  <pic:blipFill>
                    <a:blip r:embed="rId11">
                      <a:extLst>
                        <a:ext uri="{28A0092B-C50C-407E-A947-70E740481C1C}">
                          <a14:useLocalDpi xmlns:a14="http://schemas.microsoft.com/office/drawing/2010/main" val="0"/>
                        </a:ext>
                      </a:extLst>
                    </a:blip>
                    <a:stretch>
                      <a:fillRect/>
                    </a:stretch>
                  </pic:blipFill>
                  <pic:spPr>
                    <a:xfrm>
                      <a:off x="0" y="0"/>
                      <a:ext cx="1596390" cy="1184275"/>
                    </a:xfrm>
                    <a:prstGeom prst="rect">
                      <a:avLst/>
                    </a:prstGeom>
                  </pic:spPr>
                </pic:pic>
              </a:graphicData>
            </a:graphic>
            <wp14:sizeRelH relativeFrom="margin">
              <wp14:pctWidth>0</wp14:pctWidth>
            </wp14:sizeRelH>
            <wp14:sizeRelV relativeFrom="margin">
              <wp14:pctHeight>0</wp14:pctHeight>
            </wp14:sizeRelV>
          </wp:anchor>
        </w:drawing>
      </w:r>
      <w:r w:rsidR="00894F0E" w:rsidRPr="00894F0E">
        <w:rPr>
          <w:rFonts w:ascii="Constantia" w:hAnsi="Constantia"/>
          <w:color w:val="FF0000"/>
          <w:sz w:val="72"/>
          <w:szCs w:val="28"/>
        </w:rPr>
        <w:t>Severe</w:t>
      </w:r>
      <w:r w:rsidR="009E48C5" w:rsidRPr="00894F0E">
        <w:rPr>
          <w:rFonts w:ascii="Constantia" w:hAnsi="Constantia"/>
          <w:color w:val="FF0000"/>
          <w:sz w:val="72"/>
          <w:szCs w:val="28"/>
        </w:rPr>
        <w:t xml:space="preserve"> Storms</w:t>
      </w:r>
      <w:r>
        <w:rPr>
          <w:rFonts w:ascii="Constantia" w:hAnsi="Constantia"/>
          <w:color w:val="FF0000"/>
          <w:sz w:val="72"/>
          <w:szCs w:val="28"/>
        </w:rPr>
        <w:tab/>
      </w:r>
      <w:r w:rsidRPr="00894F0E">
        <w:rPr>
          <w:rFonts w:ascii="Constantia" w:hAnsi="Constantia"/>
          <w:color w:val="FF0000"/>
          <w:sz w:val="72"/>
          <w:szCs w:val="28"/>
        </w:rPr>
        <w:t xml:space="preserve"> </w:t>
      </w:r>
    </w:p>
    <w:p w:rsidR="008E0253" w:rsidRPr="00E507EF" w:rsidRDefault="00894F0E" w:rsidP="00E507EF">
      <w:pPr>
        <w:tabs>
          <w:tab w:val="left" w:pos="7425"/>
        </w:tabs>
        <w:spacing w:after="0" w:line="240" w:lineRule="auto"/>
        <w:rPr>
          <w:rFonts w:ascii="Constantia" w:hAnsi="Constantia"/>
          <w:color w:val="000000"/>
        </w:rPr>
      </w:pPr>
      <w:r>
        <w:rPr>
          <w:rFonts w:ascii="Constantia" w:hAnsi="Constantia"/>
          <w:color w:val="000000"/>
        </w:rPr>
        <w:tab/>
      </w:r>
    </w:p>
    <w:p w:rsidR="00A44BD2" w:rsidRDefault="00894F0E" w:rsidP="00A44BD2">
      <w:pPr>
        <w:spacing w:after="0" w:line="240" w:lineRule="auto"/>
        <w:rPr>
          <w:rFonts w:ascii="Constantia" w:hAnsi="Constantia"/>
          <w:noProof/>
          <w:color w:val="000000"/>
          <w:sz w:val="28"/>
          <w:lang w:eastAsia="zh-TW"/>
        </w:rPr>
      </w:pPr>
      <w:r w:rsidRPr="001A11EF">
        <w:rPr>
          <w:rFonts w:ascii="Constantia" w:hAnsi="Constantia"/>
          <w:noProof/>
          <w:color w:val="000000"/>
          <w:sz w:val="28"/>
          <w:lang w:eastAsia="zh-TW"/>
        </w:rPr>
        <w:t>LOCAL HISTORY</w:t>
      </w:r>
      <w:r w:rsidR="009C15D1">
        <w:rPr>
          <w:rFonts w:ascii="Constantia" w:hAnsi="Constantia"/>
          <w:noProof/>
          <w:color w:val="000000"/>
          <w:sz w:val="28"/>
          <w:lang w:eastAsia="zh-TW"/>
        </w:rPr>
        <w:tab/>
      </w:r>
      <w:r w:rsidR="009C15D1">
        <w:rPr>
          <w:rFonts w:ascii="Constantia" w:hAnsi="Constantia"/>
          <w:noProof/>
          <w:color w:val="000000"/>
          <w:sz w:val="28"/>
          <w:lang w:eastAsia="zh-TW"/>
        </w:rPr>
        <w:tab/>
      </w:r>
      <w:r w:rsidR="009C15D1">
        <w:rPr>
          <w:rFonts w:ascii="Constantia" w:hAnsi="Constantia"/>
          <w:noProof/>
          <w:color w:val="000000"/>
          <w:sz w:val="28"/>
          <w:lang w:eastAsia="zh-TW"/>
        </w:rPr>
        <w:tab/>
      </w:r>
      <w:r w:rsidR="009C15D1">
        <w:rPr>
          <w:rFonts w:ascii="Constantia" w:hAnsi="Constantia"/>
          <w:noProof/>
          <w:color w:val="000000"/>
          <w:sz w:val="28"/>
          <w:lang w:eastAsia="zh-TW"/>
        </w:rPr>
        <w:tab/>
      </w:r>
      <w:r w:rsidR="009C15D1">
        <w:rPr>
          <w:rFonts w:ascii="Constantia" w:hAnsi="Constantia"/>
          <w:noProof/>
          <w:color w:val="000000"/>
          <w:sz w:val="28"/>
          <w:lang w:eastAsia="zh-TW"/>
        </w:rPr>
        <w:tab/>
      </w:r>
    </w:p>
    <w:p w:rsidR="008E0253" w:rsidRDefault="008E0253" w:rsidP="00A44BD2">
      <w:pPr>
        <w:spacing w:after="0" w:line="240" w:lineRule="auto"/>
        <w:rPr>
          <w:rFonts w:ascii="Constantia" w:hAnsi="Constantia"/>
          <w:noProof/>
          <w:color w:val="000000"/>
          <w:sz w:val="28"/>
          <w:lang w:eastAsia="zh-TW"/>
        </w:rPr>
      </w:pPr>
    </w:p>
    <w:p w:rsidR="00162354" w:rsidRPr="00162354" w:rsidRDefault="00162354" w:rsidP="008E0253">
      <w:pPr>
        <w:spacing w:after="0" w:line="240" w:lineRule="auto"/>
        <w:jc w:val="both"/>
        <w:rPr>
          <w:rFonts w:ascii="Constantia" w:hAnsi="Constantia"/>
          <w:noProof/>
          <w:color w:val="000000"/>
          <w:lang w:eastAsia="zh-TW"/>
        </w:rPr>
      </w:pPr>
      <w:r>
        <w:rPr>
          <w:rFonts w:ascii="Constantia" w:hAnsi="Constantia"/>
          <w:noProof/>
          <w:color w:val="000000"/>
          <w:lang w:eastAsia="zh-TW"/>
        </w:rPr>
        <w:t>All areas of Spokane County are vulnerable to severe storms and extreme winter weather</w:t>
      </w:r>
      <w:r w:rsidR="008E0253">
        <w:rPr>
          <w:rFonts w:ascii="Constantia" w:hAnsi="Constantia"/>
          <w:noProof/>
          <w:color w:val="000000"/>
          <w:lang w:eastAsia="zh-TW"/>
        </w:rPr>
        <w:t xml:space="preserve"> annually</w:t>
      </w:r>
      <w:r>
        <w:rPr>
          <w:rFonts w:ascii="Constantia" w:hAnsi="Constantia"/>
          <w:noProof/>
          <w:color w:val="000000"/>
          <w:lang w:eastAsia="zh-TW"/>
        </w:rPr>
        <w:t>. Affects can range from minor disruptions in transportation and utility functions to major structural damage and business closure</w:t>
      </w:r>
      <w:r w:rsidR="009C15D1">
        <w:rPr>
          <w:rFonts w:ascii="Constantia" w:hAnsi="Constantia"/>
          <w:noProof/>
          <w:color w:val="000000"/>
          <w:lang w:eastAsia="zh-TW"/>
        </w:rPr>
        <w:t>s</w:t>
      </w:r>
      <w:r>
        <w:rPr>
          <w:rFonts w:ascii="Constantia" w:hAnsi="Constantia"/>
          <w:noProof/>
          <w:color w:val="000000"/>
          <w:lang w:eastAsia="zh-TW"/>
        </w:rPr>
        <w:t>.</w:t>
      </w:r>
      <w:r w:rsidR="009C15D1" w:rsidRPr="009C15D1">
        <w:rPr>
          <w:rFonts w:ascii="Constantia" w:hAnsi="Constantia"/>
          <w:noProof/>
          <w:color w:val="000000"/>
          <w:lang w:eastAsia="zh-TW"/>
        </w:rPr>
        <w:t xml:space="preserve"> </w:t>
      </w:r>
      <w:r w:rsidR="009C15D1">
        <w:rPr>
          <w:rFonts w:ascii="Constantia" w:hAnsi="Constantia"/>
          <w:noProof/>
          <w:color w:val="000000"/>
          <w:lang w:eastAsia="zh-TW"/>
        </w:rPr>
        <w:t xml:space="preserve">The best way to prevent these losses is to prepare </w:t>
      </w:r>
      <w:r w:rsidR="009C15D1" w:rsidRPr="00217740">
        <w:rPr>
          <w:rFonts w:ascii="Constantia" w:hAnsi="Constantia"/>
          <w:i/>
          <w:noProof/>
          <w:color w:val="000000"/>
          <w:lang w:eastAsia="zh-TW"/>
        </w:rPr>
        <w:t>before</w:t>
      </w:r>
      <w:r w:rsidR="009C15D1">
        <w:rPr>
          <w:rFonts w:ascii="Constantia" w:hAnsi="Constantia"/>
          <w:noProof/>
          <w:color w:val="000000"/>
          <w:lang w:eastAsia="zh-TW"/>
        </w:rPr>
        <w:t xml:space="preserve">, </w:t>
      </w:r>
      <w:r w:rsidR="009C15D1" w:rsidRPr="00217740">
        <w:rPr>
          <w:rFonts w:ascii="Constantia" w:hAnsi="Constantia"/>
          <w:i/>
          <w:noProof/>
          <w:color w:val="000000"/>
          <w:lang w:eastAsia="zh-TW"/>
        </w:rPr>
        <w:t>during</w:t>
      </w:r>
      <w:r w:rsidR="009C15D1">
        <w:rPr>
          <w:rFonts w:ascii="Constantia" w:hAnsi="Constantia"/>
          <w:noProof/>
          <w:color w:val="000000"/>
          <w:lang w:eastAsia="zh-TW"/>
        </w:rPr>
        <w:t xml:space="preserve">, and </w:t>
      </w:r>
      <w:r w:rsidR="009C15D1" w:rsidRPr="00217740">
        <w:rPr>
          <w:rFonts w:ascii="Constantia" w:hAnsi="Constantia"/>
          <w:i/>
          <w:noProof/>
          <w:color w:val="000000"/>
          <w:lang w:eastAsia="zh-TW"/>
        </w:rPr>
        <w:t>after</w:t>
      </w:r>
      <w:r w:rsidR="009C15D1">
        <w:rPr>
          <w:rFonts w:ascii="Constantia" w:hAnsi="Constantia"/>
          <w:noProof/>
          <w:color w:val="000000"/>
          <w:lang w:eastAsia="zh-TW"/>
        </w:rPr>
        <w:t xml:space="preserve"> severe strom</w:t>
      </w:r>
      <w:r w:rsidR="000F681C">
        <w:rPr>
          <w:rFonts w:ascii="Constantia" w:hAnsi="Constantia"/>
          <w:noProof/>
          <w:color w:val="000000"/>
          <w:lang w:eastAsia="zh-TW"/>
        </w:rPr>
        <w:t>s occur</w:t>
      </w:r>
      <w:r w:rsidR="009C15D1">
        <w:rPr>
          <w:rFonts w:ascii="Constantia" w:hAnsi="Constantia"/>
          <w:noProof/>
          <w:color w:val="000000"/>
          <w:lang w:eastAsia="zh-TW"/>
        </w:rPr>
        <w:t>.</w:t>
      </w:r>
      <w:r>
        <w:rPr>
          <w:rFonts w:ascii="Constantia" w:hAnsi="Constantia"/>
          <w:noProof/>
          <w:color w:val="000000"/>
          <w:lang w:eastAsia="zh-TW"/>
        </w:rPr>
        <w:t xml:space="preserve"> As a resident of Spokane</w:t>
      </w:r>
      <w:r w:rsidR="009C15D1">
        <w:rPr>
          <w:rFonts w:ascii="Constantia" w:hAnsi="Constantia"/>
          <w:noProof/>
          <w:color w:val="000000"/>
          <w:lang w:eastAsia="zh-TW"/>
        </w:rPr>
        <w:t xml:space="preserve"> County</w:t>
      </w:r>
      <w:r>
        <w:rPr>
          <w:rFonts w:ascii="Constantia" w:hAnsi="Constantia"/>
          <w:noProof/>
          <w:color w:val="000000"/>
          <w:lang w:eastAsia="zh-TW"/>
        </w:rPr>
        <w:t xml:space="preserve">, it is important to recognize the risks associated with </w:t>
      </w:r>
      <w:r w:rsidR="008358C2">
        <w:rPr>
          <w:rFonts w:ascii="Constantia" w:hAnsi="Constantia"/>
          <w:noProof/>
          <w:color w:val="000000"/>
          <w:lang w:eastAsia="zh-TW"/>
        </w:rPr>
        <w:t xml:space="preserve">your </w:t>
      </w:r>
      <w:r>
        <w:rPr>
          <w:rFonts w:ascii="Constantia" w:hAnsi="Constantia"/>
          <w:noProof/>
          <w:color w:val="000000"/>
          <w:lang w:eastAsia="zh-TW"/>
        </w:rPr>
        <w:t xml:space="preserve">area and </w:t>
      </w:r>
      <w:r w:rsidR="009C15D1">
        <w:rPr>
          <w:rFonts w:ascii="Constantia" w:hAnsi="Constantia"/>
          <w:noProof/>
          <w:color w:val="000000"/>
          <w:lang w:eastAsia="zh-TW"/>
        </w:rPr>
        <w:t xml:space="preserve">to </w:t>
      </w:r>
      <w:r>
        <w:rPr>
          <w:rFonts w:ascii="Constantia" w:hAnsi="Constantia"/>
          <w:noProof/>
          <w:color w:val="000000"/>
          <w:lang w:eastAsia="zh-TW"/>
        </w:rPr>
        <w:t>start thinking about</w:t>
      </w:r>
      <w:r w:rsidR="009C15D1">
        <w:rPr>
          <w:rFonts w:ascii="Constantia" w:hAnsi="Constantia"/>
          <w:noProof/>
          <w:color w:val="000000"/>
          <w:lang w:eastAsia="zh-TW"/>
        </w:rPr>
        <w:t xml:space="preserve"> what you can do in and around your own hom</w:t>
      </w:r>
      <w:r w:rsidR="008358C2">
        <w:rPr>
          <w:rFonts w:ascii="Constantia" w:hAnsi="Constantia"/>
          <w:noProof/>
          <w:color w:val="000000"/>
          <w:lang w:eastAsia="zh-TW"/>
        </w:rPr>
        <w:t>e and local community</w:t>
      </w:r>
      <w:r w:rsidR="009C15D1">
        <w:rPr>
          <w:rFonts w:ascii="Constantia" w:hAnsi="Constantia"/>
          <w:noProof/>
          <w:color w:val="000000"/>
          <w:lang w:eastAsia="zh-TW"/>
        </w:rPr>
        <w:t>.</w:t>
      </w:r>
      <w:r w:rsidR="008E0253">
        <w:rPr>
          <w:rFonts w:ascii="Constantia" w:hAnsi="Constantia"/>
          <w:noProof/>
          <w:color w:val="000000"/>
          <w:lang w:eastAsia="zh-TW"/>
        </w:rPr>
        <w:t xml:space="preserve"> This handout will help you identify a variety of simple steps you can take today as well as</w:t>
      </w:r>
      <w:r w:rsidR="000D0B1F">
        <w:rPr>
          <w:rFonts w:ascii="Constantia" w:hAnsi="Constantia"/>
          <w:noProof/>
          <w:color w:val="000000"/>
          <w:lang w:eastAsia="zh-TW"/>
        </w:rPr>
        <w:t xml:space="preserve"> offer</w:t>
      </w:r>
      <w:r w:rsidR="008E0253">
        <w:rPr>
          <w:rFonts w:ascii="Constantia" w:hAnsi="Constantia"/>
          <w:noProof/>
          <w:color w:val="000000"/>
          <w:lang w:eastAsia="zh-TW"/>
        </w:rPr>
        <w:t xml:space="preserve"> multiple long-term approaches </w:t>
      </w:r>
      <w:r w:rsidR="000D0B1F">
        <w:rPr>
          <w:rFonts w:ascii="Constantia" w:hAnsi="Constantia"/>
          <w:noProof/>
          <w:color w:val="000000"/>
          <w:lang w:eastAsia="zh-TW"/>
        </w:rPr>
        <w:t xml:space="preserve">to reducing the overall risk from severe </w:t>
      </w:r>
      <w:r w:rsidR="000F681C">
        <w:rPr>
          <w:rFonts w:ascii="Constantia" w:hAnsi="Constantia"/>
          <w:noProof/>
          <w:color w:val="000000"/>
          <w:lang w:eastAsia="zh-TW"/>
        </w:rPr>
        <w:t>winter weather and storms</w:t>
      </w:r>
      <w:r w:rsidR="000D0B1F">
        <w:rPr>
          <w:rFonts w:ascii="Constantia" w:hAnsi="Constantia"/>
          <w:noProof/>
          <w:color w:val="000000"/>
          <w:lang w:eastAsia="zh-TW"/>
        </w:rPr>
        <w:t xml:space="preserve">. </w:t>
      </w:r>
      <w:r w:rsidR="008E0253">
        <w:rPr>
          <w:rFonts w:ascii="Constantia" w:hAnsi="Constantia"/>
          <w:noProof/>
          <w:color w:val="000000"/>
          <w:lang w:eastAsia="zh-TW"/>
        </w:rPr>
        <w:t xml:space="preserve">  </w:t>
      </w:r>
    </w:p>
    <w:p w:rsidR="00162354" w:rsidRDefault="00162354" w:rsidP="00A44BD2">
      <w:pPr>
        <w:spacing w:after="0" w:line="240" w:lineRule="auto"/>
        <w:rPr>
          <w:rFonts w:ascii="Constantia" w:hAnsi="Constantia"/>
          <w:noProof/>
          <w:color w:val="000000"/>
          <w:sz w:val="28"/>
          <w:lang w:eastAsia="zh-TW"/>
        </w:rPr>
      </w:pPr>
    </w:p>
    <w:p w:rsidR="00F002A7" w:rsidRPr="001A11EF" w:rsidRDefault="00F002A7" w:rsidP="009C15D1">
      <w:pPr>
        <w:spacing w:after="0" w:line="240" w:lineRule="auto"/>
        <w:jc w:val="center"/>
        <w:rPr>
          <w:rFonts w:ascii="Constantia" w:hAnsi="Constantia"/>
          <w:noProof/>
          <w:color w:val="000000"/>
          <w:sz w:val="28"/>
          <w:lang w:eastAsia="zh-TW"/>
        </w:rPr>
      </w:pPr>
      <w:r>
        <w:rPr>
          <w:rFonts w:ascii="Constantia" w:hAnsi="Constantia"/>
          <w:noProof/>
          <w:color w:val="000000"/>
          <w:sz w:val="28"/>
        </w:rPr>
        <w:drawing>
          <wp:inline distT="0" distB="0" distL="0" distR="0">
            <wp:extent cx="1906381" cy="1494778"/>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218_Spokane_snow.jpg"/>
                    <pic:cNvPicPr/>
                  </pic:nvPicPr>
                  <pic:blipFill>
                    <a:blip r:embed="rId12">
                      <a:extLst>
                        <a:ext uri="{28A0092B-C50C-407E-A947-70E740481C1C}">
                          <a14:useLocalDpi xmlns:a14="http://schemas.microsoft.com/office/drawing/2010/main" val="0"/>
                        </a:ext>
                      </a:extLst>
                    </a:blip>
                    <a:stretch>
                      <a:fillRect/>
                    </a:stretch>
                  </pic:blipFill>
                  <pic:spPr>
                    <a:xfrm>
                      <a:off x="0" y="0"/>
                      <a:ext cx="1916908" cy="1503032"/>
                    </a:xfrm>
                    <a:prstGeom prst="rect">
                      <a:avLst/>
                    </a:prstGeom>
                    <a:ln w="12700">
                      <a:solidFill>
                        <a:schemeClr val="tx1"/>
                      </a:solidFill>
                    </a:ln>
                  </pic:spPr>
                </pic:pic>
              </a:graphicData>
            </a:graphic>
          </wp:inline>
        </w:drawing>
      </w:r>
      <w:r w:rsidR="009C15D1">
        <w:rPr>
          <w:rFonts w:ascii="Constantia" w:hAnsi="Constantia"/>
          <w:noProof/>
          <w:color w:val="000000"/>
          <w:sz w:val="28"/>
        </w:rPr>
        <w:t xml:space="preserve"> </w:t>
      </w:r>
      <w:r w:rsidR="00162354">
        <w:rPr>
          <w:rFonts w:ascii="Constantia" w:hAnsi="Constantia"/>
          <w:noProof/>
          <w:color w:val="000000"/>
          <w:sz w:val="28"/>
        </w:rPr>
        <w:drawing>
          <wp:inline distT="0" distB="0" distL="0" distR="0" wp14:anchorId="7F2C4954" wp14:editId="61060D71">
            <wp:extent cx="1924050" cy="1486766"/>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da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6645" cy="1496498"/>
                    </a:xfrm>
                    <a:prstGeom prst="rect">
                      <a:avLst/>
                    </a:prstGeom>
                    <a:ln w="19050">
                      <a:solidFill>
                        <a:schemeClr val="tx1"/>
                      </a:solidFill>
                    </a:ln>
                  </pic:spPr>
                </pic:pic>
              </a:graphicData>
            </a:graphic>
          </wp:inline>
        </w:drawing>
      </w:r>
      <w:r w:rsidR="009C15D1">
        <w:rPr>
          <w:rFonts w:ascii="Constantia" w:hAnsi="Constantia"/>
          <w:noProof/>
          <w:color w:val="000000"/>
          <w:sz w:val="28"/>
        </w:rPr>
        <w:t xml:space="preserve"> </w:t>
      </w:r>
      <w:r w:rsidR="009C15D1">
        <w:rPr>
          <w:rFonts w:ascii="Constantia" w:hAnsi="Constantia"/>
          <w:noProof/>
          <w:color w:val="000000"/>
          <w:sz w:val="28"/>
        </w:rPr>
        <w:drawing>
          <wp:inline distT="0" distB="0" distL="0" distR="0" wp14:anchorId="3CF7EC3D" wp14:editId="0E2EA2A0">
            <wp:extent cx="1905000" cy="1493044"/>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571200.jpg"/>
                    <pic:cNvPicPr/>
                  </pic:nvPicPr>
                  <pic:blipFill>
                    <a:blip r:embed="rId14">
                      <a:extLst>
                        <a:ext uri="{28A0092B-C50C-407E-A947-70E740481C1C}">
                          <a14:useLocalDpi xmlns:a14="http://schemas.microsoft.com/office/drawing/2010/main" val="0"/>
                        </a:ext>
                      </a:extLst>
                    </a:blip>
                    <a:stretch>
                      <a:fillRect/>
                    </a:stretch>
                  </pic:blipFill>
                  <pic:spPr>
                    <a:xfrm>
                      <a:off x="0" y="0"/>
                      <a:ext cx="1908558" cy="1495833"/>
                    </a:xfrm>
                    <a:prstGeom prst="rect">
                      <a:avLst/>
                    </a:prstGeom>
                    <a:ln w="19050">
                      <a:solidFill>
                        <a:schemeClr val="tx1"/>
                      </a:solidFill>
                    </a:ln>
                  </pic:spPr>
                </pic:pic>
              </a:graphicData>
            </a:graphic>
          </wp:inline>
        </w:drawing>
      </w:r>
    </w:p>
    <w:p w:rsidR="00894F0E" w:rsidRDefault="00894F0E" w:rsidP="00A44BD2">
      <w:pPr>
        <w:spacing w:after="0" w:line="240" w:lineRule="auto"/>
        <w:rPr>
          <w:rFonts w:ascii="Constantia" w:hAnsi="Constantia"/>
          <w:noProof/>
          <w:color w:val="000000"/>
          <w:lang w:eastAsia="zh-TW"/>
        </w:rPr>
      </w:pPr>
    </w:p>
    <w:p w:rsidR="00763220" w:rsidRPr="00763220" w:rsidRDefault="00634E90" w:rsidP="00A44BD2">
      <w:pPr>
        <w:spacing w:after="0" w:line="240" w:lineRule="auto"/>
        <w:rPr>
          <w:rFonts w:ascii="Constantia" w:hAnsi="Constantia"/>
          <w:noProof/>
          <w:color w:val="000000"/>
          <w:sz w:val="28"/>
          <w:lang w:eastAsia="zh-TW"/>
        </w:rPr>
      </w:pPr>
      <w:r w:rsidRPr="002C3CE6">
        <w:rPr>
          <w:rFonts w:ascii="Constantia" w:hAnsi="Constantia"/>
          <w:noProof/>
          <w:color w:val="000000"/>
          <w:sz w:val="28"/>
          <w:lang w:eastAsia="zh-TW"/>
        </w:rPr>
        <w:t>UNDERSTANDING YOUR</w:t>
      </w:r>
      <w:r w:rsidR="00763220">
        <w:rPr>
          <w:rFonts w:ascii="Constantia" w:hAnsi="Constantia"/>
          <w:noProof/>
          <w:color w:val="000000"/>
          <w:sz w:val="28"/>
          <w:lang w:eastAsia="zh-TW"/>
        </w:rPr>
        <w:t xml:space="preserve"> RISK</w:t>
      </w:r>
    </w:p>
    <w:p w:rsidR="00FD6895" w:rsidRDefault="00FD6895" w:rsidP="00A44BD2">
      <w:pPr>
        <w:spacing w:after="0" w:line="240" w:lineRule="auto"/>
        <w:rPr>
          <w:rFonts w:ascii="Constantia" w:hAnsi="Constantia"/>
          <w:noProof/>
          <w:color w:val="000000"/>
        </w:rPr>
      </w:pPr>
    </w:p>
    <w:p w:rsidR="008358C2" w:rsidRDefault="00B25CC0" w:rsidP="00B25CC0">
      <w:pPr>
        <w:spacing w:after="0" w:line="240" w:lineRule="auto"/>
        <w:jc w:val="both"/>
        <w:rPr>
          <w:rFonts w:ascii="Constantia" w:hAnsi="Constantia"/>
          <w:noProof/>
          <w:color w:val="000000"/>
        </w:rPr>
      </w:pPr>
      <w:r>
        <w:rPr>
          <w:rFonts w:ascii="Constantia" w:hAnsi="Constantia"/>
          <w:noProof/>
          <w:color w:val="000000"/>
        </w:rPr>
        <w:t>In recent years, Spokane County has experienced severe weather in multiple forms. Windstorms occur frequently with sustained gusts of up to 50 mph. Funnel clouds may produce damaging hail, heavy rain and wind. Drifting often results from blizzards and snowstorms, leaving large amounts of snow in compact areas. Ice and hail storms can damage trees, crop</w:t>
      </w:r>
      <w:r w:rsidR="0038276A">
        <w:rPr>
          <w:rFonts w:ascii="Constantia" w:hAnsi="Constantia"/>
          <w:noProof/>
          <w:color w:val="000000"/>
        </w:rPr>
        <w:t>s, utility wires, as well as</w:t>
      </w:r>
      <w:r>
        <w:rPr>
          <w:rFonts w:ascii="Constantia" w:hAnsi="Constantia"/>
          <w:noProof/>
          <w:color w:val="000000"/>
        </w:rPr>
        <w:t xml:space="preserve"> both private and public infrastructure throughout the area.  </w:t>
      </w:r>
    </w:p>
    <w:p w:rsidR="00B25CC0" w:rsidRDefault="00B25CC0" w:rsidP="00B25CC0">
      <w:pPr>
        <w:spacing w:after="0" w:line="240" w:lineRule="auto"/>
        <w:jc w:val="both"/>
        <w:rPr>
          <w:rFonts w:ascii="Constantia" w:hAnsi="Constantia"/>
          <w:noProof/>
          <w:color w:val="000000"/>
        </w:rPr>
      </w:pPr>
    </w:p>
    <w:tbl>
      <w:tblPr>
        <w:tblStyle w:val="TableContemporary"/>
        <w:tblW w:w="0" w:type="auto"/>
        <w:tblLook w:val="04A0" w:firstRow="1" w:lastRow="0" w:firstColumn="1" w:lastColumn="0" w:noHBand="0" w:noVBand="1"/>
      </w:tblPr>
      <w:tblGrid>
        <w:gridCol w:w="1056"/>
        <w:gridCol w:w="1058"/>
        <w:gridCol w:w="1010"/>
        <w:gridCol w:w="1020"/>
        <w:gridCol w:w="1020"/>
        <w:gridCol w:w="1017"/>
        <w:gridCol w:w="1063"/>
        <w:gridCol w:w="1206"/>
        <w:gridCol w:w="1126"/>
      </w:tblGrid>
      <w:tr w:rsidR="005B2464" w:rsidTr="001B279C">
        <w:trPr>
          <w:cnfStyle w:val="100000000000" w:firstRow="1" w:lastRow="0" w:firstColumn="0" w:lastColumn="0" w:oddVBand="0" w:evenVBand="0" w:oddHBand="0" w:evenHBand="0" w:firstRowFirstColumn="0" w:firstRowLastColumn="0" w:lastRowFirstColumn="0" w:lastRowLastColumn="0"/>
        </w:trPr>
        <w:tc>
          <w:tcPr>
            <w:tcW w:w="1064" w:type="dxa"/>
          </w:tcPr>
          <w:p w:rsidR="005B2464" w:rsidRDefault="005B2464" w:rsidP="00A44BD2">
            <w:pPr>
              <w:spacing w:after="0" w:line="240" w:lineRule="auto"/>
              <w:rPr>
                <w:rFonts w:ascii="Constantia" w:hAnsi="Constantia"/>
                <w:noProof/>
                <w:color w:val="000000"/>
              </w:rPr>
            </w:pPr>
          </w:p>
          <w:p w:rsidR="005B2464" w:rsidRPr="005B2464" w:rsidRDefault="005B2464" w:rsidP="00A44BD2">
            <w:pPr>
              <w:spacing w:after="0" w:line="240" w:lineRule="auto"/>
              <w:rPr>
                <w:rFonts w:ascii="Constantia" w:hAnsi="Constantia"/>
                <w:b w:val="0"/>
                <w:noProof/>
                <w:color w:val="000000"/>
              </w:rPr>
            </w:pPr>
            <w:r w:rsidRPr="005B2464">
              <w:rPr>
                <w:rFonts w:ascii="Constantia" w:hAnsi="Constantia"/>
                <w:b w:val="0"/>
                <w:noProof/>
                <w:color w:val="000000"/>
              </w:rPr>
              <w:t>DATE</w:t>
            </w:r>
          </w:p>
          <w:p w:rsidR="005B2464" w:rsidRDefault="005B2464" w:rsidP="00A44BD2">
            <w:pPr>
              <w:spacing w:after="0" w:line="240" w:lineRule="auto"/>
              <w:rPr>
                <w:rFonts w:ascii="Constantia" w:hAnsi="Constantia"/>
                <w:noProof/>
                <w:color w:val="000000"/>
              </w:rPr>
            </w:pP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April 1972</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Nov. 1981</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Dec. 1995</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April 1996</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Nov. 1996</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Dec. 1996</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Dec .1996</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May 1997</w:t>
            </w:r>
          </w:p>
        </w:tc>
      </w:tr>
      <w:tr w:rsidR="005B2464" w:rsidTr="001B279C">
        <w:trPr>
          <w:cnfStyle w:val="000000100000" w:firstRow="0" w:lastRow="0" w:firstColumn="0" w:lastColumn="0" w:oddVBand="0" w:evenVBand="0" w:oddHBand="1" w:evenHBand="0" w:firstRowFirstColumn="0" w:firstRowLastColumn="0" w:lastRowFirstColumn="0" w:lastRowLastColumn="0"/>
        </w:trPr>
        <w:tc>
          <w:tcPr>
            <w:tcW w:w="1064" w:type="dxa"/>
          </w:tcPr>
          <w:p w:rsidR="005B2464" w:rsidRDefault="005B2464" w:rsidP="00A44BD2">
            <w:pPr>
              <w:spacing w:after="0" w:line="240" w:lineRule="auto"/>
              <w:rPr>
                <w:rFonts w:ascii="Constantia" w:hAnsi="Constantia"/>
                <w:noProof/>
                <w:color w:val="000000"/>
              </w:rPr>
            </w:pPr>
          </w:p>
          <w:p w:rsidR="005B2464" w:rsidRDefault="005B2464" w:rsidP="00A44BD2">
            <w:pPr>
              <w:spacing w:after="0" w:line="240" w:lineRule="auto"/>
              <w:rPr>
                <w:rFonts w:ascii="Constantia" w:hAnsi="Constantia"/>
                <w:noProof/>
                <w:color w:val="000000"/>
              </w:rPr>
            </w:pPr>
          </w:p>
          <w:p w:rsidR="005B2464" w:rsidRPr="005B2464" w:rsidRDefault="005B2464" w:rsidP="00A44BD2">
            <w:pPr>
              <w:spacing w:after="0" w:line="240" w:lineRule="auto"/>
              <w:rPr>
                <w:rFonts w:ascii="Constantia" w:hAnsi="Constantia"/>
                <w:b/>
                <w:noProof/>
                <w:color w:val="000000"/>
              </w:rPr>
            </w:pPr>
            <w:r w:rsidRPr="005B2464">
              <w:rPr>
                <w:rFonts w:ascii="Constantia" w:hAnsi="Constantia"/>
                <w:b/>
                <w:noProof/>
                <w:color w:val="000000"/>
              </w:rPr>
              <w:t>TYPE OF STORM</w:t>
            </w:r>
          </w:p>
          <w:p w:rsidR="005B2464" w:rsidRDefault="005B2464" w:rsidP="00A44BD2">
            <w:pPr>
              <w:spacing w:after="0" w:line="240" w:lineRule="auto"/>
              <w:rPr>
                <w:rFonts w:ascii="Constantia" w:hAnsi="Constantia"/>
                <w:noProof/>
                <w:color w:val="000000"/>
              </w:rPr>
            </w:pPr>
          </w:p>
          <w:p w:rsidR="005B2464" w:rsidRDefault="005B2464" w:rsidP="00A44BD2">
            <w:pPr>
              <w:spacing w:after="0" w:line="240" w:lineRule="auto"/>
              <w:rPr>
                <w:rFonts w:ascii="Constantia" w:hAnsi="Constantia"/>
                <w:noProof/>
                <w:color w:val="000000"/>
              </w:rPr>
            </w:pP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Tornado</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Wind</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Rain, Flood,</w:t>
            </w:r>
            <w:r w:rsidR="001B279C">
              <w:rPr>
                <w:rFonts w:ascii="Constantia" w:hAnsi="Constantia"/>
                <w:noProof/>
                <w:color w:val="000000"/>
              </w:rPr>
              <w:t xml:space="preserve"> &amp;</w:t>
            </w:r>
            <w:r>
              <w:rPr>
                <w:rFonts w:ascii="Constantia" w:hAnsi="Constantia"/>
                <w:noProof/>
                <w:color w:val="000000"/>
              </w:rPr>
              <w:t xml:space="preserve"> Wind</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Rain, Flood,</w:t>
            </w:r>
            <w:r w:rsidR="001B279C">
              <w:rPr>
                <w:rFonts w:ascii="Constantia" w:hAnsi="Constantia"/>
                <w:noProof/>
                <w:color w:val="000000"/>
              </w:rPr>
              <w:t xml:space="preserve"> &amp;</w:t>
            </w:r>
            <w:r>
              <w:rPr>
                <w:rFonts w:ascii="Constantia" w:hAnsi="Constantia"/>
                <w:noProof/>
                <w:color w:val="000000"/>
              </w:rPr>
              <w:t xml:space="preserve"> Wind</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Ice Storm</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Winter storm, Ice, Wind, &amp; Gale Warning</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Winter storm, Ice, Wind, Gale, Landslide &amp; Avalanche</w:t>
            </w:r>
          </w:p>
        </w:tc>
        <w:tc>
          <w:tcPr>
            <w:tcW w:w="1064" w:type="dxa"/>
          </w:tcPr>
          <w:p w:rsidR="005B2464" w:rsidRDefault="005B2464" w:rsidP="00A44BD2">
            <w:pPr>
              <w:spacing w:after="0" w:line="240" w:lineRule="auto"/>
              <w:rPr>
                <w:rFonts w:ascii="Constantia" w:hAnsi="Constantia"/>
                <w:noProof/>
                <w:color w:val="000000"/>
              </w:rPr>
            </w:pPr>
            <w:r>
              <w:rPr>
                <w:rFonts w:ascii="Constantia" w:hAnsi="Constantia"/>
                <w:noProof/>
                <w:color w:val="000000"/>
              </w:rPr>
              <w:t>Tornado and Thunder-storm</w:t>
            </w:r>
          </w:p>
        </w:tc>
      </w:tr>
    </w:tbl>
    <w:p w:rsidR="008358C2" w:rsidRDefault="008358C2" w:rsidP="002C3CE6">
      <w:pPr>
        <w:spacing w:after="0" w:line="240" w:lineRule="auto"/>
        <w:rPr>
          <w:rFonts w:ascii="Constantia" w:hAnsi="Constantia"/>
          <w:noProof/>
          <w:color w:val="000000"/>
          <w:sz w:val="28"/>
          <w:lang w:eastAsia="zh-TW"/>
        </w:rPr>
      </w:pPr>
    </w:p>
    <w:p w:rsidR="002C3CE6" w:rsidRPr="002C3CE6" w:rsidRDefault="002C3CE6" w:rsidP="002C3CE6">
      <w:pPr>
        <w:spacing w:after="0" w:line="240" w:lineRule="auto"/>
        <w:rPr>
          <w:rFonts w:ascii="Constantia" w:hAnsi="Constantia"/>
          <w:noProof/>
          <w:color w:val="000000"/>
          <w:sz w:val="28"/>
          <w:lang w:eastAsia="zh-TW"/>
        </w:rPr>
      </w:pPr>
      <w:r w:rsidRPr="002C3CE6">
        <w:rPr>
          <w:rFonts w:ascii="Constantia" w:hAnsi="Constantia"/>
          <w:noProof/>
          <w:color w:val="000000"/>
          <w:sz w:val="28"/>
          <w:lang w:eastAsia="zh-TW"/>
        </w:rPr>
        <w:lastRenderedPageBreak/>
        <w:t>REDUCING YOUR RISK</w:t>
      </w:r>
    </w:p>
    <w:p w:rsidR="002C3CE6" w:rsidRDefault="002C3CE6" w:rsidP="002C3CE6">
      <w:pPr>
        <w:spacing w:after="0" w:line="240" w:lineRule="auto"/>
        <w:rPr>
          <w:rFonts w:ascii="Constantia" w:hAnsi="Constantia"/>
          <w:noProof/>
          <w:color w:val="000000"/>
          <w:lang w:eastAsia="zh-TW"/>
        </w:rPr>
      </w:pPr>
    </w:p>
    <w:p w:rsidR="000E5888" w:rsidRDefault="000E5888" w:rsidP="002C3CE6">
      <w:pPr>
        <w:spacing w:after="0" w:line="240" w:lineRule="auto"/>
        <w:rPr>
          <w:rFonts w:ascii="Constantia" w:hAnsi="Constantia"/>
          <w:noProof/>
          <w:color w:val="000000"/>
          <w:lang w:eastAsia="zh-TW"/>
        </w:rPr>
      </w:pPr>
    </w:p>
    <w:p w:rsidR="002C3CE6" w:rsidRPr="00AA6EA2" w:rsidRDefault="00953E56" w:rsidP="002C3CE6">
      <w:pPr>
        <w:spacing w:after="0" w:line="240" w:lineRule="auto"/>
        <w:rPr>
          <w:rFonts w:ascii="Constantia" w:hAnsi="Constantia"/>
          <w:i/>
          <w:noProof/>
          <w:color w:val="FF0000"/>
          <w:sz w:val="24"/>
          <w:lang w:eastAsia="zh-TW"/>
        </w:rPr>
      </w:pPr>
      <w:r w:rsidRPr="00AA6EA2">
        <w:rPr>
          <w:rFonts w:ascii="Constantia" w:hAnsi="Constantia"/>
          <w:i/>
          <w:noProof/>
          <w:color w:val="FF0000"/>
          <w:sz w:val="24"/>
          <w:lang w:eastAsia="zh-TW"/>
        </w:rPr>
        <w:t>BEFORE</w:t>
      </w:r>
    </w:p>
    <w:p w:rsidR="00AA6EA2" w:rsidRDefault="00AA6EA2" w:rsidP="004E5D89">
      <w:pPr>
        <w:pStyle w:val="ListParagraph"/>
        <w:numPr>
          <w:ilvl w:val="0"/>
          <w:numId w:val="12"/>
        </w:numPr>
        <w:jc w:val="both"/>
        <w:rPr>
          <w:rFonts w:ascii="Constantia" w:hAnsi="Constantia"/>
          <w:noProof/>
          <w:lang w:eastAsia="zh-TW"/>
        </w:rPr>
      </w:pPr>
      <w:r>
        <w:rPr>
          <w:rFonts w:ascii="Constantia" w:hAnsi="Constantia"/>
          <w:noProof/>
          <w:lang w:eastAsia="zh-TW"/>
        </w:rPr>
        <w:t xml:space="preserve">Have a </w:t>
      </w:r>
      <w:r w:rsidRPr="00AA6EA2">
        <w:rPr>
          <w:rFonts w:ascii="Constantia" w:hAnsi="Constantia"/>
          <w:noProof/>
          <w:u w:val="single"/>
          <w:lang w:eastAsia="zh-TW"/>
        </w:rPr>
        <w:t>72-hour kit</w:t>
      </w:r>
      <w:r>
        <w:rPr>
          <w:rFonts w:ascii="Constantia" w:hAnsi="Constantia"/>
          <w:noProof/>
          <w:lang w:eastAsia="zh-TW"/>
        </w:rPr>
        <w:t xml:space="preserve"> prepared and ready within the home. </w:t>
      </w:r>
    </w:p>
    <w:p w:rsidR="00953E56" w:rsidRPr="00AA6EA2" w:rsidRDefault="000E5888" w:rsidP="004E5D89">
      <w:pPr>
        <w:pStyle w:val="ListParagraph"/>
        <w:numPr>
          <w:ilvl w:val="0"/>
          <w:numId w:val="12"/>
        </w:numPr>
        <w:jc w:val="both"/>
        <w:rPr>
          <w:rFonts w:ascii="Constantia" w:hAnsi="Constantia"/>
          <w:i/>
          <w:noProof/>
          <w:lang w:eastAsia="zh-TW"/>
        </w:rPr>
      </w:pPr>
      <w:r>
        <w:rPr>
          <w:rFonts w:ascii="Constantia" w:hAnsi="Constantia"/>
          <w:noProof/>
        </w:rPr>
        <w:drawing>
          <wp:anchor distT="0" distB="0" distL="114300" distR="114300" simplePos="0" relativeHeight="251660288" behindDoc="0" locked="0" layoutInCell="1" allowOverlap="1" wp14:anchorId="7B05B9C9" wp14:editId="25B5551F">
            <wp:simplePos x="0" y="0"/>
            <wp:positionH relativeFrom="margin">
              <wp:posOffset>3478530</wp:posOffset>
            </wp:positionH>
            <wp:positionV relativeFrom="margin">
              <wp:posOffset>1061085</wp:posOffset>
            </wp:positionV>
            <wp:extent cx="2265680" cy="1787525"/>
            <wp:effectExtent l="19050" t="19050" r="20320" b="222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ating attic.jpg"/>
                    <pic:cNvPicPr/>
                  </pic:nvPicPr>
                  <pic:blipFill>
                    <a:blip r:embed="rId15">
                      <a:extLst>
                        <a:ext uri="{28A0092B-C50C-407E-A947-70E740481C1C}">
                          <a14:useLocalDpi xmlns:a14="http://schemas.microsoft.com/office/drawing/2010/main" val="0"/>
                        </a:ext>
                      </a:extLst>
                    </a:blip>
                    <a:stretch>
                      <a:fillRect/>
                    </a:stretch>
                  </pic:blipFill>
                  <pic:spPr>
                    <a:xfrm>
                      <a:off x="0" y="0"/>
                      <a:ext cx="2265680" cy="1787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A6EA2" w:rsidRPr="00AA6EA2">
        <w:rPr>
          <w:rFonts w:ascii="Constantia" w:hAnsi="Constantia"/>
          <w:noProof/>
          <w:lang w:eastAsia="zh-TW"/>
        </w:rPr>
        <w:t xml:space="preserve">Winterize your home by insulating walls and attics, caulking and weather-stripping doors and windows, and installing storm windows or covering windows with </w:t>
      </w:r>
      <w:r w:rsidR="00A77442">
        <w:rPr>
          <w:rFonts w:ascii="Constantia" w:hAnsi="Constantia"/>
          <w:noProof/>
          <w:lang w:eastAsia="zh-TW"/>
        </w:rPr>
        <w:t xml:space="preserve">heavy </w:t>
      </w:r>
      <w:r w:rsidR="00AA6EA2" w:rsidRPr="00AA6EA2">
        <w:rPr>
          <w:rFonts w:ascii="Constantia" w:hAnsi="Constantia"/>
          <w:noProof/>
          <w:lang w:eastAsia="zh-TW"/>
        </w:rPr>
        <w:t xml:space="preserve">plastic. </w:t>
      </w:r>
    </w:p>
    <w:p w:rsidR="00AA6EA2" w:rsidRPr="00A77442" w:rsidRDefault="00A77442" w:rsidP="004E5D89">
      <w:pPr>
        <w:pStyle w:val="ListParagraph"/>
        <w:numPr>
          <w:ilvl w:val="0"/>
          <w:numId w:val="12"/>
        </w:numPr>
        <w:jc w:val="both"/>
        <w:rPr>
          <w:rFonts w:ascii="Constantia" w:hAnsi="Constantia"/>
          <w:noProof/>
          <w:lang w:eastAsia="zh-TW"/>
        </w:rPr>
      </w:pPr>
      <w:r>
        <w:rPr>
          <w:rFonts w:ascii="Constantia" w:hAnsi="Constantia"/>
          <w:noProof/>
          <w:sz w:val="22"/>
          <w:lang w:eastAsia="zh-TW"/>
        </w:rPr>
        <w:t>Clear rain gutters, repair roof leaks, and cut away tree b</w:t>
      </w:r>
      <w:r w:rsidR="004E5D89">
        <w:rPr>
          <w:rFonts w:ascii="Constantia" w:hAnsi="Constantia"/>
          <w:noProof/>
          <w:sz w:val="22"/>
          <w:lang w:eastAsia="zh-TW"/>
        </w:rPr>
        <w:t>ranches that may fall on a</w:t>
      </w:r>
      <w:r>
        <w:rPr>
          <w:rFonts w:ascii="Constantia" w:hAnsi="Constantia"/>
          <w:noProof/>
          <w:sz w:val="22"/>
          <w:lang w:eastAsia="zh-TW"/>
        </w:rPr>
        <w:t xml:space="preserve"> your house or other structure</w:t>
      </w:r>
      <w:r w:rsidR="001A3862">
        <w:rPr>
          <w:rFonts w:ascii="Constantia" w:hAnsi="Constantia"/>
          <w:noProof/>
          <w:sz w:val="22"/>
          <w:lang w:eastAsia="zh-TW"/>
        </w:rPr>
        <w:t>s</w:t>
      </w:r>
      <w:r>
        <w:rPr>
          <w:rFonts w:ascii="Constantia" w:hAnsi="Constantia"/>
          <w:noProof/>
          <w:sz w:val="22"/>
          <w:lang w:eastAsia="zh-TW"/>
        </w:rPr>
        <w:t xml:space="preserve"> during a storm. </w:t>
      </w:r>
    </w:p>
    <w:p w:rsidR="004E5D89" w:rsidRPr="004E5D89" w:rsidRDefault="00A77442" w:rsidP="004E5D89">
      <w:pPr>
        <w:pStyle w:val="ListParagraph"/>
        <w:numPr>
          <w:ilvl w:val="0"/>
          <w:numId w:val="12"/>
        </w:numPr>
        <w:jc w:val="both"/>
        <w:rPr>
          <w:rFonts w:ascii="Constantia" w:hAnsi="Constantia"/>
          <w:noProof/>
          <w:lang w:eastAsia="zh-TW"/>
        </w:rPr>
      </w:pPr>
      <w:r>
        <w:rPr>
          <w:rFonts w:ascii="Constantia" w:hAnsi="Constantia"/>
          <w:noProof/>
          <w:sz w:val="22"/>
          <w:lang w:eastAsia="zh-TW"/>
        </w:rPr>
        <w:t>Inspect the structural ability of your roof to sustai</w:t>
      </w:r>
      <w:r w:rsidR="001A3862">
        <w:rPr>
          <w:rFonts w:ascii="Constantia" w:hAnsi="Constantia"/>
          <w:noProof/>
          <w:sz w:val="22"/>
          <w:lang w:eastAsia="zh-TW"/>
        </w:rPr>
        <w:t>n heavy accumulations of snow,</w:t>
      </w:r>
      <w:r>
        <w:rPr>
          <w:rFonts w:ascii="Constantia" w:hAnsi="Constantia"/>
          <w:noProof/>
          <w:sz w:val="22"/>
          <w:lang w:eastAsia="zh-TW"/>
        </w:rPr>
        <w:t xml:space="preserve"> water</w:t>
      </w:r>
      <w:r w:rsidR="001A3862">
        <w:rPr>
          <w:rFonts w:ascii="Constantia" w:hAnsi="Constantia"/>
          <w:noProof/>
          <w:sz w:val="22"/>
          <w:lang w:eastAsia="zh-TW"/>
        </w:rPr>
        <w:t>, or ice--you may need to consult a contractor</w:t>
      </w:r>
      <w:r>
        <w:rPr>
          <w:rFonts w:ascii="Constantia" w:hAnsi="Constantia"/>
          <w:noProof/>
          <w:sz w:val="22"/>
          <w:lang w:eastAsia="zh-TW"/>
        </w:rPr>
        <w:t>.</w:t>
      </w:r>
    </w:p>
    <w:p w:rsidR="00A77442" w:rsidRPr="004E5D89" w:rsidRDefault="004E5D89" w:rsidP="004E5D89">
      <w:pPr>
        <w:pStyle w:val="ListParagraph"/>
        <w:numPr>
          <w:ilvl w:val="0"/>
          <w:numId w:val="12"/>
        </w:numPr>
        <w:jc w:val="both"/>
        <w:rPr>
          <w:rFonts w:ascii="Constantia" w:hAnsi="Constantia"/>
          <w:noProof/>
          <w:lang w:eastAsia="zh-TW"/>
        </w:rPr>
      </w:pPr>
      <w:r>
        <w:rPr>
          <w:rFonts w:ascii="Constantia" w:hAnsi="Constantia"/>
          <w:noProof/>
          <w:sz w:val="22"/>
          <w:lang w:eastAsia="zh-TW"/>
        </w:rPr>
        <w:t>Know how to operate and s</w:t>
      </w:r>
      <w:r w:rsidR="00F339BB">
        <w:rPr>
          <w:rFonts w:ascii="Constantia" w:hAnsi="Constantia"/>
          <w:noProof/>
          <w:sz w:val="22"/>
          <w:lang w:eastAsia="zh-TW"/>
        </w:rPr>
        <w:t xml:space="preserve">hut off water valves (in case </w:t>
      </w:r>
      <w:r>
        <w:rPr>
          <w:rFonts w:ascii="Constantia" w:hAnsi="Constantia"/>
          <w:noProof/>
          <w:sz w:val="22"/>
          <w:lang w:eastAsia="zh-TW"/>
        </w:rPr>
        <w:t>pipe</w:t>
      </w:r>
      <w:r w:rsidR="00F339BB">
        <w:rPr>
          <w:rFonts w:ascii="Constantia" w:hAnsi="Constantia"/>
          <w:noProof/>
          <w:sz w:val="22"/>
          <w:lang w:eastAsia="zh-TW"/>
        </w:rPr>
        <w:t>s burst</w:t>
      </w:r>
      <w:r>
        <w:rPr>
          <w:rFonts w:ascii="Constantia" w:hAnsi="Constantia"/>
          <w:noProof/>
          <w:sz w:val="22"/>
          <w:lang w:eastAsia="zh-TW"/>
        </w:rPr>
        <w:t xml:space="preserve">); maintain heating equipment and chimneys by having them cleaned and inspected annually.  </w:t>
      </w:r>
    </w:p>
    <w:p w:rsidR="00953E56" w:rsidRDefault="00953E56" w:rsidP="002C3CE6">
      <w:pPr>
        <w:spacing w:after="0" w:line="240" w:lineRule="auto"/>
        <w:rPr>
          <w:rFonts w:ascii="Constantia" w:hAnsi="Constantia"/>
          <w:noProof/>
          <w:color w:val="FF0000"/>
          <w:lang w:eastAsia="zh-TW"/>
        </w:rPr>
      </w:pPr>
    </w:p>
    <w:p w:rsidR="000E5888" w:rsidRDefault="000E5888" w:rsidP="002C3CE6">
      <w:pPr>
        <w:spacing w:after="0" w:line="240" w:lineRule="auto"/>
        <w:rPr>
          <w:rFonts w:ascii="Constantia" w:hAnsi="Constantia"/>
          <w:noProof/>
          <w:color w:val="FF0000"/>
          <w:lang w:eastAsia="zh-TW"/>
        </w:rPr>
      </w:pPr>
    </w:p>
    <w:p w:rsidR="00953E56" w:rsidRPr="00AA6EA2" w:rsidRDefault="00953E56" w:rsidP="002C3CE6">
      <w:pPr>
        <w:spacing w:after="0" w:line="240" w:lineRule="auto"/>
        <w:rPr>
          <w:rFonts w:ascii="Constantia" w:hAnsi="Constantia"/>
          <w:i/>
          <w:noProof/>
          <w:color w:val="FF0000"/>
          <w:sz w:val="24"/>
          <w:lang w:eastAsia="zh-TW"/>
        </w:rPr>
      </w:pPr>
      <w:r w:rsidRPr="00AA6EA2">
        <w:rPr>
          <w:rFonts w:ascii="Constantia" w:hAnsi="Constantia"/>
          <w:i/>
          <w:noProof/>
          <w:color w:val="FF0000"/>
          <w:sz w:val="24"/>
          <w:lang w:eastAsia="zh-TW"/>
        </w:rPr>
        <w:t>DURING</w:t>
      </w:r>
    </w:p>
    <w:p w:rsidR="00F339BB" w:rsidRDefault="00F339BB" w:rsidP="00FE7D56">
      <w:pPr>
        <w:pStyle w:val="ListParagraph"/>
        <w:numPr>
          <w:ilvl w:val="0"/>
          <w:numId w:val="12"/>
        </w:numPr>
        <w:jc w:val="both"/>
        <w:rPr>
          <w:rFonts w:ascii="Constantia" w:hAnsi="Constantia"/>
          <w:noProof/>
          <w:lang w:eastAsia="zh-TW"/>
        </w:rPr>
      </w:pPr>
      <w:r>
        <w:rPr>
          <w:rFonts w:ascii="Constantia" w:hAnsi="Constantia"/>
          <w:noProof/>
          <w:lang w:eastAsia="zh-TW"/>
        </w:rPr>
        <w:t xml:space="preserve">Stay indoors during the storm; drive only if absolutely necessary and keep someone informed of your destination and time of travel. </w:t>
      </w:r>
    </w:p>
    <w:p w:rsidR="00953E56" w:rsidRDefault="00F339BB" w:rsidP="00FE7D56">
      <w:pPr>
        <w:pStyle w:val="ListParagraph"/>
        <w:numPr>
          <w:ilvl w:val="0"/>
          <w:numId w:val="12"/>
        </w:numPr>
        <w:jc w:val="both"/>
        <w:rPr>
          <w:rFonts w:ascii="Constantia" w:hAnsi="Constantia"/>
          <w:noProof/>
          <w:lang w:eastAsia="zh-TW"/>
        </w:rPr>
      </w:pPr>
      <w:r>
        <w:rPr>
          <w:rFonts w:ascii="Constantia" w:hAnsi="Constantia"/>
          <w:noProof/>
          <w:lang w:eastAsia="zh-TW"/>
        </w:rPr>
        <w:t xml:space="preserve">Keep dry. Change wet clothing frequqently to prevent loss of body heat. </w:t>
      </w:r>
    </w:p>
    <w:p w:rsidR="00F339BB" w:rsidRDefault="00F339BB" w:rsidP="00FE7D56">
      <w:pPr>
        <w:pStyle w:val="ListParagraph"/>
        <w:numPr>
          <w:ilvl w:val="0"/>
          <w:numId w:val="12"/>
        </w:numPr>
        <w:jc w:val="both"/>
        <w:rPr>
          <w:rFonts w:ascii="Constantia" w:hAnsi="Constantia"/>
          <w:noProof/>
          <w:lang w:eastAsia="zh-TW"/>
        </w:rPr>
      </w:pPr>
      <w:r>
        <w:rPr>
          <w:rFonts w:ascii="Constantia" w:hAnsi="Constantia"/>
          <w:noProof/>
          <w:lang w:eastAsia="zh-TW"/>
        </w:rPr>
        <w:t xml:space="preserve">Know and watch for signs of frostbite, hypothermia, and overexertion. </w:t>
      </w:r>
    </w:p>
    <w:p w:rsidR="00F339BB" w:rsidRDefault="00FE7D56" w:rsidP="00FE7D56">
      <w:pPr>
        <w:pStyle w:val="ListParagraph"/>
        <w:numPr>
          <w:ilvl w:val="0"/>
          <w:numId w:val="12"/>
        </w:numPr>
        <w:jc w:val="both"/>
        <w:rPr>
          <w:rFonts w:ascii="Constantia" w:hAnsi="Constantia"/>
          <w:noProof/>
          <w:lang w:eastAsia="zh-TW"/>
        </w:rPr>
      </w:pPr>
      <w:r>
        <w:rPr>
          <w:rFonts w:ascii="Constantia" w:hAnsi="Constantia"/>
          <w:noProof/>
          <w:lang w:eastAsia="zh-TW"/>
        </w:rPr>
        <w:t xml:space="preserve">If the pipes freeze, remove any insulation or layers of newspapers and wrap pipes in rags. Completely open all faucets and and pour hot water over the pipes, starting where they were most exposed to the cold. </w:t>
      </w:r>
    </w:p>
    <w:p w:rsidR="00FE7D56" w:rsidRPr="00AA6EA2" w:rsidRDefault="00FE7D56" w:rsidP="00FE7D56">
      <w:pPr>
        <w:pStyle w:val="ListParagraph"/>
        <w:numPr>
          <w:ilvl w:val="0"/>
          <w:numId w:val="12"/>
        </w:numPr>
        <w:jc w:val="both"/>
        <w:rPr>
          <w:rFonts w:ascii="Constantia" w:hAnsi="Constantia"/>
          <w:noProof/>
          <w:lang w:eastAsia="zh-TW"/>
        </w:rPr>
      </w:pPr>
      <w:r>
        <w:rPr>
          <w:rFonts w:ascii="Constantia" w:hAnsi="Constantia"/>
          <w:noProof/>
          <w:lang w:eastAsia="zh-TW"/>
        </w:rPr>
        <w:t xml:space="preserve">If you will be going away during cold weather, leave the heat on in your home, set to a temperature of at least 55°F. </w:t>
      </w:r>
    </w:p>
    <w:p w:rsidR="00953E56" w:rsidRDefault="00953E56" w:rsidP="002C3CE6">
      <w:pPr>
        <w:spacing w:after="0" w:line="240" w:lineRule="auto"/>
        <w:rPr>
          <w:rFonts w:ascii="Constantia" w:hAnsi="Constantia"/>
          <w:noProof/>
          <w:color w:val="FF0000"/>
          <w:lang w:eastAsia="zh-TW"/>
        </w:rPr>
      </w:pPr>
    </w:p>
    <w:p w:rsidR="000E5888" w:rsidRDefault="000E5888" w:rsidP="002C3CE6">
      <w:pPr>
        <w:spacing w:after="0" w:line="240" w:lineRule="auto"/>
        <w:rPr>
          <w:rFonts w:ascii="Constantia" w:hAnsi="Constantia"/>
          <w:noProof/>
          <w:color w:val="FF0000"/>
          <w:lang w:eastAsia="zh-TW"/>
        </w:rPr>
      </w:pPr>
    </w:p>
    <w:p w:rsidR="00953E56" w:rsidRPr="00AA6EA2" w:rsidRDefault="00953E56" w:rsidP="002C3CE6">
      <w:pPr>
        <w:spacing w:after="0" w:line="240" w:lineRule="auto"/>
        <w:rPr>
          <w:rFonts w:ascii="Constantia" w:hAnsi="Constantia"/>
          <w:i/>
          <w:noProof/>
          <w:color w:val="FF0000"/>
          <w:sz w:val="24"/>
          <w:lang w:eastAsia="zh-TW"/>
        </w:rPr>
      </w:pPr>
      <w:r w:rsidRPr="00AA6EA2">
        <w:rPr>
          <w:rFonts w:ascii="Constantia" w:hAnsi="Constantia"/>
          <w:i/>
          <w:noProof/>
          <w:color w:val="FF0000"/>
          <w:sz w:val="24"/>
          <w:lang w:eastAsia="zh-TW"/>
        </w:rPr>
        <w:t>AFTER</w:t>
      </w:r>
    </w:p>
    <w:p w:rsidR="00530A60" w:rsidRPr="00530A60" w:rsidRDefault="00530A60" w:rsidP="00217740">
      <w:pPr>
        <w:pStyle w:val="ListParagraph"/>
        <w:numPr>
          <w:ilvl w:val="0"/>
          <w:numId w:val="12"/>
        </w:numPr>
        <w:jc w:val="both"/>
        <w:rPr>
          <w:rFonts w:ascii="Constantia" w:hAnsi="Constantia"/>
          <w:noProof/>
          <w:lang w:eastAsia="zh-TW"/>
        </w:rPr>
      </w:pPr>
      <w:r>
        <w:rPr>
          <w:rFonts w:ascii="Constantia" w:hAnsi="Constantia"/>
          <w:noProof/>
          <w:lang w:eastAsia="zh-TW"/>
        </w:rPr>
        <w:t xml:space="preserve">Go to a designated public shelter if your home loses power during periods of extreme cold. </w:t>
      </w:r>
    </w:p>
    <w:p w:rsidR="000619B6" w:rsidRPr="00530A60" w:rsidRDefault="00530A60" w:rsidP="00217740">
      <w:pPr>
        <w:pStyle w:val="ListParagraph"/>
        <w:jc w:val="both"/>
        <w:rPr>
          <w:noProof/>
          <w:lang w:eastAsia="zh-TW"/>
        </w:rPr>
      </w:pPr>
      <w:r w:rsidRPr="002260B6">
        <w:rPr>
          <w:noProof/>
          <w:color w:val="006699"/>
          <w:lang w:eastAsia="zh-TW"/>
        </w:rPr>
        <w:t xml:space="preserve">Text: </w:t>
      </w:r>
      <w:r w:rsidRPr="002260B6">
        <w:rPr>
          <w:b/>
          <w:noProof/>
          <w:color w:val="006699"/>
          <w:lang w:eastAsia="zh-TW"/>
        </w:rPr>
        <w:t xml:space="preserve"> SHELTER </w:t>
      </w:r>
      <w:r w:rsidRPr="002260B6">
        <w:rPr>
          <w:noProof/>
          <w:color w:val="006699"/>
          <w:lang w:eastAsia="zh-TW"/>
        </w:rPr>
        <w:t xml:space="preserve">+ your ZIP code to </w:t>
      </w:r>
      <w:r w:rsidRPr="002260B6">
        <w:rPr>
          <w:b/>
          <w:noProof/>
          <w:color w:val="006699"/>
          <w:lang w:eastAsia="zh-TW"/>
        </w:rPr>
        <w:t>43362</w:t>
      </w:r>
      <w:r w:rsidRPr="002260B6">
        <w:rPr>
          <w:noProof/>
          <w:color w:val="006699"/>
          <w:lang w:eastAsia="zh-TW"/>
        </w:rPr>
        <w:t xml:space="preserve"> (FEMA)</w:t>
      </w:r>
      <w:r w:rsidRPr="00530A60">
        <w:rPr>
          <w:noProof/>
          <w:lang w:eastAsia="zh-TW"/>
        </w:rPr>
        <w:t xml:space="preserve"> to find the nearest shelter in your area. </w:t>
      </w:r>
      <w:r w:rsidRPr="00140886">
        <w:rPr>
          <w:noProof/>
          <w:lang w:eastAsia="zh-TW"/>
        </w:rPr>
        <w:t>Example:</w:t>
      </w:r>
      <w:r w:rsidRPr="00140886">
        <w:rPr>
          <w:i/>
          <w:noProof/>
          <w:lang w:eastAsia="zh-TW"/>
        </w:rPr>
        <w:t xml:space="preserve"> shelter 99202</w:t>
      </w:r>
    </w:p>
    <w:p w:rsidR="00530A60" w:rsidRDefault="00530A60" w:rsidP="00217740">
      <w:pPr>
        <w:pStyle w:val="ListParagraph"/>
        <w:numPr>
          <w:ilvl w:val="0"/>
          <w:numId w:val="12"/>
        </w:numPr>
        <w:jc w:val="both"/>
        <w:rPr>
          <w:rFonts w:ascii="Constantia" w:hAnsi="Constantia"/>
          <w:noProof/>
          <w:lang w:eastAsia="zh-TW"/>
        </w:rPr>
      </w:pPr>
      <w:r>
        <w:rPr>
          <w:rFonts w:ascii="Constantia" w:hAnsi="Constantia"/>
          <w:noProof/>
          <w:lang w:eastAsia="zh-TW"/>
        </w:rPr>
        <w:t xml:space="preserve">Continue to protect yourself from frostbite and hypothermia by wearing warm, loose-fitting, light-weight clothing in several layers. </w:t>
      </w:r>
    </w:p>
    <w:p w:rsidR="000619B6" w:rsidRPr="002260B6" w:rsidRDefault="002260B6" w:rsidP="00217740">
      <w:pPr>
        <w:pStyle w:val="ListParagraph"/>
        <w:numPr>
          <w:ilvl w:val="0"/>
          <w:numId w:val="12"/>
        </w:numPr>
        <w:jc w:val="both"/>
        <w:rPr>
          <w:rFonts w:ascii="Constantia" w:hAnsi="Constantia"/>
          <w:noProof/>
          <w:lang w:eastAsia="zh-TW"/>
        </w:rPr>
      </w:pPr>
      <w:r>
        <w:rPr>
          <w:rFonts w:ascii="Constantia" w:hAnsi="Constantia"/>
          <w:noProof/>
          <w:lang w:eastAsia="zh-TW"/>
        </w:rPr>
        <w:t>Stay indoors as much as possible, until the weather has subsided enough to be out.</w:t>
      </w:r>
    </w:p>
    <w:p w:rsidR="000E5888" w:rsidRDefault="000E5888" w:rsidP="002C3CE6">
      <w:pPr>
        <w:spacing w:after="0" w:line="240" w:lineRule="auto"/>
        <w:rPr>
          <w:rFonts w:ascii="Constantia" w:hAnsi="Constantia"/>
          <w:noProof/>
          <w:color w:val="000000"/>
          <w:lang w:eastAsia="zh-TW"/>
        </w:rPr>
      </w:pPr>
    </w:p>
    <w:p w:rsidR="004E5D89" w:rsidRDefault="004E5D89" w:rsidP="002C3CE6">
      <w:pPr>
        <w:spacing w:after="0" w:line="240" w:lineRule="auto"/>
        <w:rPr>
          <w:rFonts w:ascii="Constantia" w:hAnsi="Constantia"/>
          <w:noProof/>
          <w:color w:val="000000"/>
          <w:lang w:eastAsia="zh-TW"/>
        </w:rPr>
      </w:pPr>
      <w:r>
        <w:rPr>
          <w:rFonts w:ascii="Constantia" w:hAnsi="Constantia"/>
          <w:noProof/>
          <w:color w:val="000000"/>
          <w:lang w:eastAsia="zh-TW"/>
        </w:rPr>
        <w:t>For a more thorough list of Risk Reduction Recommendation</w:t>
      </w:r>
      <w:r w:rsidR="00530A60">
        <w:rPr>
          <w:rFonts w:ascii="Constantia" w:hAnsi="Constantia"/>
          <w:noProof/>
          <w:color w:val="000000"/>
          <w:lang w:eastAsia="zh-TW"/>
        </w:rPr>
        <w:t xml:space="preserve">s, please visit: </w:t>
      </w:r>
      <w:r w:rsidR="00530A60" w:rsidRPr="001A3862">
        <w:rPr>
          <w:rFonts w:ascii="Constantia" w:hAnsi="Constantia"/>
          <w:noProof/>
          <w:color w:val="006699"/>
          <w:lang w:eastAsia="zh-TW"/>
        </w:rPr>
        <w:t>[www.ready.gov]</w:t>
      </w:r>
      <w:bookmarkStart w:id="0" w:name="_GoBack"/>
      <w:bookmarkEnd w:id="0"/>
    </w:p>
    <w:sectPr w:rsidR="004E5D89" w:rsidSect="003B462E">
      <w:headerReference w:type="default" r:id="rId16"/>
      <w:footerReference w:type="default" r:id="rId17"/>
      <w:pgSz w:w="12240" w:h="15840"/>
      <w:pgMar w:top="1980" w:right="1440" w:bottom="1440" w:left="1440" w:header="720" w:footer="8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C2" w:rsidRDefault="008358C2" w:rsidP="00393175">
      <w:pPr>
        <w:spacing w:after="0" w:line="240" w:lineRule="auto"/>
      </w:pPr>
      <w:r>
        <w:separator/>
      </w:r>
    </w:p>
  </w:endnote>
  <w:endnote w:type="continuationSeparator" w:id="0">
    <w:p w:rsidR="008358C2" w:rsidRDefault="008358C2" w:rsidP="0039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C2" w:rsidRDefault="008358C2">
    <w:pPr>
      <w:pStyle w:val="RiskMAP-footer"/>
      <w:jc w:val="left"/>
    </w:pPr>
    <w:r>
      <w:rPr>
        <w:noProof/>
      </w:rPr>
      <w:drawing>
        <wp:anchor distT="0" distB="0" distL="114300" distR="114300" simplePos="0" relativeHeight="251658240" behindDoc="1" locked="0" layoutInCell="1" allowOverlap="1" wp14:anchorId="0740F8E5" wp14:editId="62990CDB">
          <wp:simplePos x="0" y="0"/>
          <wp:positionH relativeFrom="page">
            <wp:posOffset>5143500</wp:posOffset>
          </wp:positionH>
          <wp:positionV relativeFrom="page">
            <wp:posOffset>9144000</wp:posOffset>
          </wp:positionV>
          <wp:extent cx="1521460" cy="457200"/>
          <wp:effectExtent l="19050" t="0" r="2540" b="0"/>
          <wp:wrapNone/>
          <wp:docPr id="12" name="Picture 12" descr="RiskMap type 31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Map type 31 percent"/>
                  <pic:cNvPicPr>
                    <a:picLocks noChangeAspect="1" noChangeArrowheads="1"/>
                  </pic:cNvPicPr>
                </pic:nvPicPr>
                <pic:blipFill>
                  <a:blip r:embed="rId1"/>
                  <a:srcRect/>
                  <a:stretch>
                    <a:fillRect/>
                  </a:stretch>
                </pic:blipFill>
                <pic:spPr bwMode="auto">
                  <a:xfrm>
                    <a:off x="0" y="0"/>
                    <a:ext cx="1521460" cy="457200"/>
                  </a:xfrm>
                  <a:prstGeom prst="rect">
                    <a:avLst/>
                  </a:prstGeom>
                  <a:noFill/>
                  <a:ln w="9525">
                    <a:noFill/>
                    <a:miter lim="800000"/>
                    <a:headEnd/>
                    <a:tailEnd/>
                  </a:ln>
                </pic:spPr>
              </pic:pic>
            </a:graphicData>
          </a:graphic>
        </wp:anchor>
      </w:drawing>
    </w:r>
    <w:r w:rsidRPr="00333E3D">
      <w:t>www.fema.gov/plan/prevent/fhm/rm_main.shtm</w:t>
    </w:r>
    <w:r w:rsidRPr="00AA67AE">
      <w:t xml:space="preserve">  ·  1–877–FEMA MAP</w:t>
    </w:r>
  </w:p>
  <w:p w:rsidR="008358C2" w:rsidRDefault="00835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C2" w:rsidRDefault="008358C2" w:rsidP="00393175">
      <w:pPr>
        <w:spacing w:after="0" w:line="240" w:lineRule="auto"/>
      </w:pPr>
      <w:r>
        <w:separator/>
      </w:r>
    </w:p>
  </w:footnote>
  <w:footnote w:type="continuationSeparator" w:id="0">
    <w:p w:rsidR="008358C2" w:rsidRDefault="008358C2" w:rsidP="0039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C2" w:rsidRDefault="008358C2" w:rsidP="00393175">
    <w:pPr>
      <w:pStyle w:val="Header"/>
      <w:jc w:val="right"/>
    </w:pPr>
    <w:r>
      <w:rPr>
        <w:noProof/>
        <w:color w:val="17365D"/>
        <w:sz w:val="40"/>
        <w:szCs w:val="40"/>
      </w:rPr>
      <w:drawing>
        <wp:anchor distT="0" distB="0" distL="114300" distR="114300" simplePos="0" relativeHeight="251657216" behindDoc="0" locked="0" layoutInCell="1" allowOverlap="1" wp14:anchorId="6B49DB17" wp14:editId="0B66F13A">
          <wp:simplePos x="0" y="0"/>
          <wp:positionH relativeFrom="page">
            <wp:posOffset>800100</wp:posOffset>
          </wp:positionH>
          <wp:positionV relativeFrom="page">
            <wp:posOffset>347345</wp:posOffset>
          </wp:positionV>
          <wp:extent cx="6151245" cy="734695"/>
          <wp:effectExtent l="19050" t="0" r="1905" b="0"/>
          <wp:wrapNone/>
          <wp:docPr id="1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srcRect/>
                  <a:stretch>
                    <a:fillRect/>
                  </a:stretch>
                </pic:blipFill>
                <pic:spPr bwMode="auto">
                  <a:xfrm>
                    <a:off x="0" y="0"/>
                    <a:ext cx="6151245" cy="734695"/>
                  </a:xfrm>
                  <a:prstGeom prst="rect">
                    <a:avLst/>
                  </a:prstGeom>
                  <a:noFill/>
                  <a:ln w="9525">
                    <a:noFill/>
                    <a:miter lim="800000"/>
                    <a:headEnd/>
                    <a:tailEnd/>
                  </a:ln>
                </pic:spPr>
              </pic:pic>
            </a:graphicData>
          </a:graphic>
        </wp:anchor>
      </w:drawing>
    </w:r>
    <w:r>
      <w:rPr>
        <w:color w:val="17365D"/>
        <w:sz w:val="40"/>
        <w:szCs w:val="40"/>
      </w:rPr>
      <w:t>The</w:t>
    </w:r>
    <w:r w:rsidRPr="0073491D">
      <w:rPr>
        <w:color w:val="17365D"/>
        <w:sz w:val="40"/>
        <w:szCs w:val="40"/>
      </w:rPr>
      <w:t xml:space="preserve"> Discovery Process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0D"/>
    <w:multiLevelType w:val="hybridMultilevel"/>
    <w:tmpl w:val="79AC2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B15B7"/>
    <w:multiLevelType w:val="hybridMultilevel"/>
    <w:tmpl w:val="A25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F3C0A"/>
    <w:multiLevelType w:val="hybridMultilevel"/>
    <w:tmpl w:val="6332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15994"/>
    <w:multiLevelType w:val="hybridMultilevel"/>
    <w:tmpl w:val="D8A25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E0A7A"/>
    <w:multiLevelType w:val="hybridMultilevel"/>
    <w:tmpl w:val="21F4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40C55"/>
    <w:multiLevelType w:val="hybridMultilevel"/>
    <w:tmpl w:val="FDB48290"/>
    <w:lvl w:ilvl="0" w:tplc="5484D45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B45D1"/>
    <w:multiLevelType w:val="hybridMultilevel"/>
    <w:tmpl w:val="606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149E9"/>
    <w:multiLevelType w:val="hybridMultilevel"/>
    <w:tmpl w:val="502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214EE"/>
    <w:multiLevelType w:val="hybridMultilevel"/>
    <w:tmpl w:val="2DA69586"/>
    <w:lvl w:ilvl="0" w:tplc="3D626D1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6A73DA"/>
    <w:multiLevelType w:val="hybridMultilevel"/>
    <w:tmpl w:val="9D5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B5C66"/>
    <w:multiLevelType w:val="hybridMultilevel"/>
    <w:tmpl w:val="850225D8"/>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4"/>
  </w:num>
  <w:num w:numId="7">
    <w:abstractNumId w:val="6"/>
  </w:num>
  <w:num w:numId="8">
    <w:abstractNumId w:val="2"/>
  </w:num>
  <w:num w:numId="9">
    <w:abstractNumId w:val="5"/>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4"/>
    <w:rsid w:val="000169AD"/>
    <w:rsid w:val="00017D04"/>
    <w:rsid w:val="00043E6E"/>
    <w:rsid w:val="00051FCC"/>
    <w:rsid w:val="00052E98"/>
    <w:rsid w:val="00060D97"/>
    <w:rsid w:val="000619B6"/>
    <w:rsid w:val="00064DC3"/>
    <w:rsid w:val="0008669F"/>
    <w:rsid w:val="000903C1"/>
    <w:rsid w:val="000C0F4A"/>
    <w:rsid w:val="000C6099"/>
    <w:rsid w:val="000D0B1F"/>
    <w:rsid w:val="000D2016"/>
    <w:rsid w:val="000D2B49"/>
    <w:rsid w:val="000D2CDA"/>
    <w:rsid w:val="000E5888"/>
    <w:rsid w:val="000F681C"/>
    <w:rsid w:val="0010037E"/>
    <w:rsid w:val="00112C09"/>
    <w:rsid w:val="00123AB4"/>
    <w:rsid w:val="00137408"/>
    <w:rsid w:val="00140886"/>
    <w:rsid w:val="0014331F"/>
    <w:rsid w:val="00162354"/>
    <w:rsid w:val="001A11EF"/>
    <w:rsid w:val="001A358A"/>
    <w:rsid w:val="001A3862"/>
    <w:rsid w:val="001B279C"/>
    <w:rsid w:val="001B594C"/>
    <w:rsid w:val="001B5B2D"/>
    <w:rsid w:val="001E2055"/>
    <w:rsid w:val="001F4F4F"/>
    <w:rsid w:val="00210D90"/>
    <w:rsid w:val="00217740"/>
    <w:rsid w:val="002260B6"/>
    <w:rsid w:val="0024634D"/>
    <w:rsid w:val="0026384C"/>
    <w:rsid w:val="00286E87"/>
    <w:rsid w:val="002B146E"/>
    <w:rsid w:val="002C3CE6"/>
    <w:rsid w:val="002D75D2"/>
    <w:rsid w:val="002E1069"/>
    <w:rsid w:val="002E2D44"/>
    <w:rsid w:val="00301583"/>
    <w:rsid w:val="0030762B"/>
    <w:rsid w:val="0032464D"/>
    <w:rsid w:val="00335CF5"/>
    <w:rsid w:val="0034614A"/>
    <w:rsid w:val="00347D48"/>
    <w:rsid w:val="003561E6"/>
    <w:rsid w:val="0037506B"/>
    <w:rsid w:val="0038276A"/>
    <w:rsid w:val="00393175"/>
    <w:rsid w:val="003B3DE6"/>
    <w:rsid w:val="003B462E"/>
    <w:rsid w:val="003B486C"/>
    <w:rsid w:val="003D6C19"/>
    <w:rsid w:val="003E4FD1"/>
    <w:rsid w:val="003F0F44"/>
    <w:rsid w:val="004029EB"/>
    <w:rsid w:val="00404204"/>
    <w:rsid w:val="004268B8"/>
    <w:rsid w:val="00444AD1"/>
    <w:rsid w:val="00451D79"/>
    <w:rsid w:val="0046242A"/>
    <w:rsid w:val="00470227"/>
    <w:rsid w:val="004969C7"/>
    <w:rsid w:val="004B4374"/>
    <w:rsid w:val="004C3037"/>
    <w:rsid w:val="004E5D89"/>
    <w:rsid w:val="00500F08"/>
    <w:rsid w:val="0051504C"/>
    <w:rsid w:val="005229E8"/>
    <w:rsid w:val="0053014D"/>
    <w:rsid w:val="00530A60"/>
    <w:rsid w:val="00535A62"/>
    <w:rsid w:val="00551319"/>
    <w:rsid w:val="00563FE6"/>
    <w:rsid w:val="00577CC1"/>
    <w:rsid w:val="00583447"/>
    <w:rsid w:val="00592D97"/>
    <w:rsid w:val="005A3AB6"/>
    <w:rsid w:val="005B2464"/>
    <w:rsid w:val="005D66FF"/>
    <w:rsid w:val="005F692B"/>
    <w:rsid w:val="0061293B"/>
    <w:rsid w:val="0062262B"/>
    <w:rsid w:val="00631068"/>
    <w:rsid w:val="00634E90"/>
    <w:rsid w:val="00644A2C"/>
    <w:rsid w:val="00647B80"/>
    <w:rsid w:val="00667B3B"/>
    <w:rsid w:val="0067776C"/>
    <w:rsid w:val="006A7B8E"/>
    <w:rsid w:val="006B209F"/>
    <w:rsid w:val="006F4F8F"/>
    <w:rsid w:val="0070129E"/>
    <w:rsid w:val="00713DE0"/>
    <w:rsid w:val="00721B64"/>
    <w:rsid w:val="0073491D"/>
    <w:rsid w:val="00736D82"/>
    <w:rsid w:val="00756E0E"/>
    <w:rsid w:val="00763220"/>
    <w:rsid w:val="00797A1A"/>
    <w:rsid w:val="007A20B6"/>
    <w:rsid w:val="007E3EF2"/>
    <w:rsid w:val="007E468A"/>
    <w:rsid w:val="00802514"/>
    <w:rsid w:val="008358C2"/>
    <w:rsid w:val="00862E6C"/>
    <w:rsid w:val="008631B9"/>
    <w:rsid w:val="008666A2"/>
    <w:rsid w:val="00876A16"/>
    <w:rsid w:val="0089133B"/>
    <w:rsid w:val="00894F0E"/>
    <w:rsid w:val="008A0503"/>
    <w:rsid w:val="008B48C0"/>
    <w:rsid w:val="008C0D92"/>
    <w:rsid w:val="008D01AB"/>
    <w:rsid w:val="008D3972"/>
    <w:rsid w:val="008E0253"/>
    <w:rsid w:val="008F435F"/>
    <w:rsid w:val="00907EBC"/>
    <w:rsid w:val="0091299F"/>
    <w:rsid w:val="00937BC6"/>
    <w:rsid w:val="00953E56"/>
    <w:rsid w:val="00973954"/>
    <w:rsid w:val="00977126"/>
    <w:rsid w:val="009A07C7"/>
    <w:rsid w:val="009C15D1"/>
    <w:rsid w:val="009D18D2"/>
    <w:rsid w:val="009E48C5"/>
    <w:rsid w:val="00A0557B"/>
    <w:rsid w:val="00A311D2"/>
    <w:rsid w:val="00A31634"/>
    <w:rsid w:val="00A35F3A"/>
    <w:rsid w:val="00A40202"/>
    <w:rsid w:val="00A44BD2"/>
    <w:rsid w:val="00A60C34"/>
    <w:rsid w:val="00A77442"/>
    <w:rsid w:val="00A84151"/>
    <w:rsid w:val="00AA6EA2"/>
    <w:rsid w:val="00AB6CD3"/>
    <w:rsid w:val="00AD1B0A"/>
    <w:rsid w:val="00AF53B4"/>
    <w:rsid w:val="00AF7D2C"/>
    <w:rsid w:val="00B25CC0"/>
    <w:rsid w:val="00BC09E1"/>
    <w:rsid w:val="00BC5537"/>
    <w:rsid w:val="00BE3F6D"/>
    <w:rsid w:val="00BE44A1"/>
    <w:rsid w:val="00BF4146"/>
    <w:rsid w:val="00C23E6A"/>
    <w:rsid w:val="00C24A38"/>
    <w:rsid w:val="00C53FB2"/>
    <w:rsid w:val="00C731A7"/>
    <w:rsid w:val="00C756DF"/>
    <w:rsid w:val="00C85EEB"/>
    <w:rsid w:val="00C91735"/>
    <w:rsid w:val="00C95A3F"/>
    <w:rsid w:val="00CB1BF0"/>
    <w:rsid w:val="00CB67E1"/>
    <w:rsid w:val="00CC5DB4"/>
    <w:rsid w:val="00CD2E0B"/>
    <w:rsid w:val="00CF1AC6"/>
    <w:rsid w:val="00D149F3"/>
    <w:rsid w:val="00D31C79"/>
    <w:rsid w:val="00D3387C"/>
    <w:rsid w:val="00D52B9B"/>
    <w:rsid w:val="00D62842"/>
    <w:rsid w:val="00D860E1"/>
    <w:rsid w:val="00D8761D"/>
    <w:rsid w:val="00D902B2"/>
    <w:rsid w:val="00DE0DDA"/>
    <w:rsid w:val="00E009BD"/>
    <w:rsid w:val="00E039D9"/>
    <w:rsid w:val="00E10348"/>
    <w:rsid w:val="00E25419"/>
    <w:rsid w:val="00E4780F"/>
    <w:rsid w:val="00E507EF"/>
    <w:rsid w:val="00E6141E"/>
    <w:rsid w:val="00E66C1D"/>
    <w:rsid w:val="00E778D1"/>
    <w:rsid w:val="00EA144E"/>
    <w:rsid w:val="00EA633D"/>
    <w:rsid w:val="00EB514E"/>
    <w:rsid w:val="00EB5FB7"/>
    <w:rsid w:val="00EC184F"/>
    <w:rsid w:val="00ED1C25"/>
    <w:rsid w:val="00ED1DEA"/>
    <w:rsid w:val="00ED5233"/>
    <w:rsid w:val="00EE0066"/>
    <w:rsid w:val="00F002A7"/>
    <w:rsid w:val="00F031E1"/>
    <w:rsid w:val="00F1716E"/>
    <w:rsid w:val="00F26AFA"/>
    <w:rsid w:val="00F339BB"/>
    <w:rsid w:val="00F65A2C"/>
    <w:rsid w:val="00F72A4E"/>
    <w:rsid w:val="00F86EBB"/>
    <w:rsid w:val="00FB0275"/>
    <w:rsid w:val="00FC0781"/>
    <w:rsid w:val="00FD613E"/>
    <w:rsid w:val="00FD6895"/>
    <w:rsid w:val="00FE7110"/>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49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rsid w:val="004969C7"/>
    <w:tblPr>
      <w:tblStyleRowBandSize w:val="1"/>
      <w:tblStyleColBandSize w:val="1"/>
      <w:tblInd w:w="0" w:type="dxa"/>
      <w:tblBorders>
        <w:top w:val="single" w:sz="8" w:space="0" w:color="928B70" w:themeColor="accent3"/>
        <w:left w:val="single" w:sz="8" w:space="0" w:color="928B70" w:themeColor="accent3"/>
        <w:bottom w:val="single" w:sz="8" w:space="0" w:color="928B70" w:themeColor="accent3"/>
        <w:right w:val="single" w:sz="8" w:space="0" w:color="928B70" w:themeColor="accent3"/>
        <w:insideH w:val="single" w:sz="8" w:space="0" w:color="928B70" w:themeColor="accent3"/>
        <w:insideV w:val="single" w:sz="8" w:space="0" w:color="928B7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8B70" w:themeColor="accent3"/>
          <w:left w:val="single" w:sz="8" w:space="0" w:color="928B70" w:themeColor="accent3"/>
          <w:bottom w:val="single" w:sz="18" w:space="0" w:color="928B70" w:themeColor="accent3"/>
          <w:right w:val="single" w:sz="8" w:space="0" w:color="928B70" w:themeColor="accent3"/>
          <w:insideH w:val="nil"/>
          <w:insideV w:val="single" w:sz="8" w:space="0" w:color="928B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8B70" w:themeColor="accent3"/>
          <w:left w:val="single" w:sz="8" w:space="0" w:color="928B70" w:themeColor="accent3"/>
          <w:bottom w:val="single" w:sz="8" w:space="0" w:color="928B70" w:themeColor="accent3"/>
          <w:right w:val="single" w:sz="8" w:space="0" w:color="928B70" w:themeColor="accent3"/>
          <w:insideH w:val="nil"/>
          <w:insideV w:val="single" w:sz="8" w:space="0" w:color="928B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tblStylePr w:type="band1Vert">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shd w:val="clear" w:color="auto" w:fill="E4E2DB" w:themeFill="accent3" w:themeFillTint="3F"/>
      </w:tcPr>
    </w:tblStylePr>
    <w:tblStylePr w:type="band1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insideV w:val="single" w:sz="8" w:space="0" w:color="928B70" w:themeColor="accent3"/>
        </w:tcBorders>
        <w:shd w:val="clear" w:color="auto" w:fill="E4E2DB" w:themeFill="accent3" w:themeFillTint="3F"/>
      </w:tcPr>
    </w:tblStylePr>
    <w:tblStylePr w:type="band2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insideV w:val="single" w:sz="8" w:space="0" w:color="928B70" w:themeColor="accent3"/>
        </w:tcBorders>
      </w:tcPr>
    </w:tblStylePr>
  </w:style>
  <w:style w:type="table" w:styleId="LightGrid-Accent6">
    <w:name w:val="Light Grid Accent 6"/>
    <w:basedOn w:val="TableNormal"/>
    <w:rsid w:val="001B279C"/>
    <w:tblPr>
      <w:tblStyleRowBandSize w:val="1"/>
      <w:tblStyleColBandSize w:val="1"/>
      <w:tblInd w:w="0" w:type="dxa"/>
      <w:tblBorders>
        <w:top w:val="single" w:sz="8" w:space="0" w:color="6F777D" w:themeColor="accent6"/>
        <w:left w:val="single" w:sz="8" w:space="0" w:color="6F777D" w:themeColor="accent6"/>
        <w:bottom w:val="single" w:sz="8" w:space="0" w:color="6F777D" w:themeColor="accent6"/>
        <w:right w:val="single" w:sz="8" w:space="0" w:color="6F777D" w:themeColor="accent6"/>
        <w:insideH w:val="single" w:sz="8" w:space="0" w:color="6F777D" w:themeColor="accent6"/>
        <w:insideV w:val="single" w:sz="8" w:space="0" w:color="6F777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18" w:space="0" w:color="6F777D" w:themeColor="accent6"/>
          <w:right w:val="single" w:sz="8" w:space="0" w:color="6F777D" w:themeColor="accent6"/>
          <w:insideH w:val="nil"/>
          <w:insideV w:val="single" w:sz="8" w:space="0" w:color="6F777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77D" w:themeColor="accent6"/>
          <w:left w:val="single" w:sz="8" w:space="0" w:color="6F777D" w:themeColor="accent6"/>
          <w:bottom w:val="single" w:sz="8" w:space="0" w:color="6F777D" w:themeColor="accent6"/>
          <w:right w:val="single" w:sz="8" w:space="0" w:color="6F777D" w:themeColor="accent6"/>
          <w:insideH w:val="nil"/>
          <w:insideV w:val="single" w:sz="8" w:space="0" w:color="6F777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tcPr>
    </w:tblStylePr>
    <w:tblStylePr w:type="band1Vert">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shd w:val="clear" w:color="auto" w:fill="DBDDDF" w:themeFill="accent6" w:themeFillTint="3F"/>
      </w:tcPr>
    </w:tblStylePr>
    <w:tblStylePr w:type="band1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shd w:val="clear" w:color="auto" w:fill="DBDDDF" w:themeFill="accent6" w:themeFillTint="3F"/>
      </w:tcPr>
    </w:tblStylePr>
    <w:tblStylePr w:type="band2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tcPr>
    </w:tblStylePr>
  </w:style>
  <w:style w:type="table" w:styleId="MediumGrid2-Accent6">
    <w:name w:val="Medium Grid 2 Accent 6"/>
    <w:basedOn w:val="TableNormal"/>
    <w:rsid w:val="001B279C"/>
    <w:rPr>
      <w:rFonts w:asciiTheme="majorHAnsi" w:eastAsiaTheme="majorEastAsia" w:hAnsiTheme="majorHAnsi" w:cstheme="majorBidi"/>
      <w:color w:val="000000" w:themeColor="text1"/>
    </w:rPr>
    <w:tblPr>
      <w:tblStyleRowBandSize w:val="1"/>
      <w:tblStyleColBandSize w:val="1"/>
      <w:tblInd w:w="0" w:type="dxa"/>
      <w:tblBorders>
        <w:top w:val="single" w:sz="8" w:space="0" w:color="6F777D" w:themeColor="accent6"/>
        <w:left w:val="single" w:sz="8" w:space="0" w:color="6F777D" w:themeColor="accent6"/>
        <w:bottom w:val="single" w:sz="8" w:space="0" w:color="6F777D" w:themeColor="accent6"/>
        <w:right w:val="single" w:sz="8" w:space="0" w:color="6F777D" w:themeColor="accent6"/>
        <w:insideH w:val="single" w:sz="8" w:space="0" w:color="6F777D" w:themeColor="accent6"/>
        <w:insideV w:val="single" w:sz="8" w:space="0" w:color="6F777D" w:themeColor="accent6"/>
      </w:tblBorders>
      <w:tblCellMar>
        <w:top w:w="0" w:type="dxa"/>
        <w:left w:w="108" w:type="dxa"/>
        <w:bottom w:w="0" w:type="dxa"/>
        <w:right w:w="108" w:type="dxa"/>
      </w:tblCellMar>
    </w:tblPr>
    <w:tcPr>
      <w:shd w:val="clear" w:color="auto" w:fill="DBDDDF" w:themeFill="accent6" w:themeFillTint="3F"/>
    </w:tcPr>
    <w:tblStylePr w:type="firstRow">
      <w:rPr>
        <w:b/>
        <w:bCs/>
        <w:color w:val="000000" w:themeColor="text1"/>
      </w:rPr>
      <w:tblPr/>
      <w:tcPr>
        <w:shd w:val="clear" w:color="auto" w:fill="F0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3E5" w:themeFill="accent6" w:themeFillTint="33"/>
      </w:tcPr>
    </w:tblStylePr>
    <w:tblStylePr w:type="band1Vert">
      <w:tblPr/>
      <w:tcPr>
        <w:shd w:val="clear" w:color="auto" w:fill="B6BBBE" w:themeFill="accent6" w:themeFillTint="7F"/>
      </w:tcPr>
    </w:tblStylePr>
    <w:tblStylePr w:type="band1Horz">
      <w:tblPr/>
      <w:tcPr>
        <w:tcBorders>
          <w:insideH w:val="single" w:sz="6" w:space="0" w:color="6F777D" w:themeColor="accent6"/>
          <w:insideV w:val="single" w:sz="6" w:space="0" w:color="6F777D" w:themeColor="accent6"/>
        </w:tcBorders>
        <w:shd w:val="clear" w:color="auto" w:fill="B6BBBE" w:themeFill="accent6" w:themeFillTint="7F"/>
      </w:tcPr>
    </w:tblStylePr>
    <w:tblStylePr w:type="nwCell">
      <w:tblPr/>
      <w:tcPr>
        <w:shd w:val="clear" w:color="auto" w:fill="FFFFFF" w:themeFill="background1"/>
      </w:tcPr>
    </w:tblStylePr>
  </w:style>
  <w:style w:type="table" w:styleId="TableContemporary">
    <w:name w:val="Table Contemporary"/>
    <w:basedOn w:val="TableNormal"/>
    <w:rsid w:val="001B279C"/>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49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rsid w:val="004969C7"/>
    <w:tblPr>
      <w:tblStyleRowBandSize w:val="1"/>
      <w:tblStyleColBandSize w:val="1"/>
      <w:tblInd w:w="0" w:type="dxa"/>
      <w:tblBorders>
        <w:top w:val="single" w:sz="8" w:space="0" w:color="928B70" w:themeColor="accent3"/>
        <w:left w:val="single" w:sz="8" w:space="0" w:color="928B70" w:themeColor="accent3"/>
        <w:bottom w:val="single" w:sz="8" w:space="0" w:color="928B70" w:themeColor="accent3"/>
        <w:right w:val="single" w:sz="8" w:space="0" w:color="928B70" w:themeColor="accent3"/>
        <w:insideH w:val="single" w:sz="8" w:space="0" w:color="928B70" w:themeColor="accent3"/>
        <w:insideV w:val="single" w:sz="8" w:space="0" w:color="928B7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8B70" w:themeColor="accent3"/>
          <w:left w:val="single" w:sz="8" w:space="0" w:color="928B70" w:themeColor="accent3"/>
          <w:bottom w:val="single" w:sz="18" w:space="0" w:color="928B70" w:themeColor="accent3"/>
          <w:right w:val="single" w:sz="8" w:space="0" w:color="928B70" w:themeColor="accent3"/>
          <w:insideH w:val="nil"/>
          <w:insideV w:val="single" w:sz="8" w:space="0" w:color="928B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8B70" w:themeColor="accent3"/>
          <w:left w:val="single" w:sz="8" w:space="0" w:color="928B70" w:themeColor="accent3"/>
          <w:bottom w:val="single" w:sz="8" w:space="0" w:color="928B70" w:themeColor="accent3"/>
          <w:right w:val="single" w:sz="8" w:space="0" w:color="928B70" w:themeColor="accent3"/>
          <w:insideH w:val="nil"/>
          <w:insideV w:val="single" w:sz="8" w:space="0" w:color="928B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tblStylePr w:type="band1Vert">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shd w:val="clear" w:color="auto" w:fill="E4E2DB" w:themeFill="accent3" w:themeFillTint="3F"/>
      </w:tcPr>
    </w:tblStylePr>
    <w:tblStylePr w:type="band1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insideV w:val="single" w:sz="8" w:space="0" w:color="928B70" w:themeColor="accent3"/>
        </w:tcBorders>
        <w:shd w:val="clear" w:color="auto" w:fill="E4E2DB" w:themeFill="accent3" w:themeFillTint="3F"/>
      </w:tcPr>
    </w:tblStylePr>
    <w:tblStylePr w:type="band2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insideV w:val="single" w:sz="8" w:space="0" w:color="928B70" w:themeColor="accent3"/>
        </w:tcBorders>
      </w:tcPr>
    </w:tblStylePr>
  </w:style>
  <w:style w:type="table" w:styleId="LightGrid-Accent6">
    <w:name w:val="Light Grid Accent 6"/>
    <w:basedOn w:val="TableNormal"/>
    <w:rsid w:val="001B279C"/>
    <w:tblPr>
      <w:tblStyleRowBandSize w:val="1"/>
      <w:tblStyleColBandSize w:val="1"/>
      <w:tblInd w:w="0" w:type="dxa"/>
      <w:tblBorders>
        <w:top w:val="single" w:sz="8" w:space="0" w:color="6F777D" w:themeColor="accent6"/>
        <w:left w:val="single" w:sz="8" w:space="0" w:color="6F777D" w:themeColor="accent6"/>
        <w:bottom w:val="single" w:sz="8" w:space="0" w:color="6F777D" w:themeColor="accent6"/>
        <w:right w:val="single" w:sz="8" w:space="0" w:color="6F777D" w:themeColor="accent6"/>
        <w:insideH w:val="single" w:sz="8" w:space="0" w:color="6F777D" w:themeColor="accent6"/>
        <w:insideV w:val="single" w:sz="8" w:space="0" w:color="6F777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18" w:space="0" w:color="6F777D" w:themeColor="accent6"/>
          <w:right w:val="single" w:sz="8" w:space="0" w:color="6F777D" w:themeColor="accent6"/>
          <w:insideH w:val="nil"/>
          <w:insideV w:val="single" w:sz="8" w:space="0" w:color="6F777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77D" w:themeColor="accent6"/>
          <w:left w:val="single" w:sz="8" w:space="0" w:color="6F777D" w:themeColor="accent6"/>
          <w:bottom w:val="single" w:sz="8" w:space="0" w:color="6F777D" w:themeColor="accent6"/>
          <w:right w:val="single" w:sz="8" w:space="0" w:color="6F777D" w:themeColor="accent6"/>
          <w:insideH w:val="nil"/>
          <w:insideV w:val="single" w:sz="8" w:space="0" w:color="6F777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tcPr>
    </w:tblStylePr>
    <w:tblStylePr w:type="band1Vert">
      <w:tblPr/>
      <w:tcPr>
        <w:tcBorders>
          <w:top w:val="single" w:sz="8" w:space="0" w:color="6F777D" w:themeColor="accent6"/>
          <w:left w:val="single" w:sz="8" w:space="0" w:color="6F777D" w:themeColor="accent6"/>
          <w:bottom w:val="single" w:sz="8" w:space="0" w:color="6F777D" w:themeColor="accent6"/>
          <w:right w:val="single" w:sz="8" w:space="0" w:color="6F777D" w:themeColor="accent6"/>
        </w:tcBorders>
        <w:shd w:val="clear" w:color="auto" w:fill="DBDDDF" w:themeFill="accent6" w:themeFillTint="3F"/>
      </w:tcPr>
    </w:tblStylePr>
    <w:tblStylePr w:type="band1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shd w:val="clear" w:color="auto" w:fill="DBDDDF" w:themeFill="accent6" w:themeFillTint="3F"/>
      </w:tcPr>
    </w:tblStylePr>
    <w:tblStylePr w:type="band2Horz">
      <w:tblPr/>
      <w:tcPr>
        <w:tcBorders>
          <w:top w:val="single" w:sz="8" w:space="0" w:color="6F777D" w:themeColor="accent6"/>
          <w:left w:val="single" w:sz="8" w:space="0" w:color="6F777D" w:themeColor="accent6"/>
          <w:bottom w:val="single" w:sz="8" w:space="0" w:color="6F777D" w:themeColor="accent6"/>
          <w:right w:val="single" w:sz="8" w:space="0" w:color="6F777D" w:themeColor="accent6"/>
          <w:insideV w:val="single" w:sz="8" w:space="0" w:color="6F777D" w:themeColor="accent6"/>
        </w:tcBorders>
      </w:tcPr>
    </w:tblStylePr>
  </w:style>
  <w:style w:type="table" w:styleId="MediumGrid2-Accent6">
    <w:name w:val="Medium Grid 2 Accent 6"/>
    <w:basedOn w:val="TableNormal"/>
    <w:rsid w:val="001B279C"/>
    <w:rPr>
      <w:rFonts w:asciiTheme="majorHAnsi" w:eastAsiaTheme="majorEastAsia" w:hAnsiTheme="majorHAnsi" w:cstheme="majorBidi"/>
      <w:color w:val="000000" w:themeColor="text1"/>
    </w:rPr>
    <w:tblPr>
      <w:tblStyleRowBandSize w:val="1"/>
      <w:tblStyleColBandSize w:val="1"/>
      <w:tblInd w:w="0" w:type="dxa"/>
      <w:tblBorders>
        <w:top w:val="single" w:sz="8" w:space="0" w:color="6F777D" w:themeColor="accent6"/>
        <w:left w:val="single" w:sz="8" w:space="0" w:color="6F777D" w:themeColor="accent6"/>
        <w:bottom w:val="single" w:sz="8" w:space="0" w:color="6F777D" w:themeColor="accent6"/>
        <w:right w:val="single" w:sz="8" w:space="0" w:color="6F777D" w:themeColor="accent6"/>
        <w:insideH w:val="single" w:sz="8" w:space="0" w:color="6F777D" w:themeColor="accent6"/>
        <w:insideV w:val="single" w:sz="8" w:space="0" w:color="6F777D" w:themeColor="accent6"/>
      </w:tblBorders>
      <w:tblCellMar>
        <w:top w:w="0" w:type="dxa"/>
        <w:left w:w="108" w:type="dxa"/>
        <w:bottom w:w="0" w:type="dxa"/>
        <w:right w:w="108" w:type="dxa"/>
      </w:tblCellMar>
    </w:tblPr>
    <w:tcPr>
      <w:shd w:val="clear" w:color="auto" w:fill="DBDDDF" w:themeFill="accent6" w:themeFillTint="3F"/>
    </w:tcPr>
    <w:tblStylePr w:type="firstRow">
      <w:rPr>
        <w:b/>
        <w:bCs/>
        <w:color w:val="000000" w:themeColor="text1"/>
      </w:rPr>
      <w:tblPr/>
      <w:tcPr>
        <w:shd w:val="clear" w:color="auto" w:fill="F0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3E5" w:themeFill="accent6" w:themeFillTint="33"/>
      </w:tcPr>
    </w:tblStylePr>
    <w:tblStylePr w:type="band1Vert">
      <w:tblPr/>
      <w:tcPr>
        <w:shd w:val="clear" w:color="auto" w:fill="B6BBBE" w:themeFill="accent6" w:themeFillTint="7F"/>
      </w:tcPr>
    </w:tblStylePr>
    <w:tblStylePr w:type="band1Horz">
      <w:tblPr/>
      <w:tcPr>
        <w:tcBorders>
          <w:insideH w:val="single" w:sz="6" w:space="0" w:color="6F777D" w:themeColor="accent6"/>
          <w:insideV w:val="single" w:sz="6" w:space="0" w:color="6F777D" w:themeColor="accent6"/>
        </w:tcBorders>
        <w:shd w:val="clear" w:color="auto" w:fill="B6BBBE" w:themeFill="accent6" w:themeFillTint="7F"/>
      </w:tcPr>
    </w:tblStylePr>
    <w:tblStylePr w:type="nwCell">
      <w:tblPr/>
      <w:tcPr>
        <w:shd w:val="clear" w:color="auto" w:fill="FFFFFF" w:themeFill="background1"/>
      </w:tcPr>
    </w:tblStylePr>
  </w:style>
  <w:style w:type="table" w:styleId="TableContemporary">
    <w:name w:val="Table Contemporary"/>
    <w:basedOn w:val="TableNormal"/>
    <w:rsid w:val="001B279C"/>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25f5432-6db8-4c92-bf1a-11bc4127a82a">C4KEUJAWW2TT-158185000-123</_dlc_DocId>
    <_dlc_DocIdUrl xmlns="125f5432-6db8-4c92-bf1a-11bc4127a82a">
      <Url>http://starr-team.eastus.cloudapp.azure.com:82/starr/RegionalWorkspaces/RegionX/_layouts/15/DocIdRedir.aspx?ID=C4KEUJAWW2TT-158185000-123</Url>
      <Description>C4KEUJAWW2TT-158185000-123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77C54E-026B-4550-A844-E60A5D621EF8}"/>
</file>

<file path=customXml/itemProps2.xml><?xml version="1.0" encoding="utf-8"?>
<ds:datastoreItem xmlns:ds="http://schemas.openxmlformats.org/officeDocument/2006/customXml" ds:itemID="{3AE82BCA-83B8-4F4B-B87A-FB60A3DE791E}"/>
</file>

<file path=customXml/itemProps3.xml><?xml version="1.0" encoding="utf-8"?>
<ds:datastoreItem xmlns:ds="http://schemas.openxmlformats.org/officeDocument/2006/customXml" ds:itemID="{1F57B06D-E283-4A3B-A450-725784CAC9D0}"/>
</file>

<file path=customXml/itemProps4.xml><?xml version="1.0" encoding="utf-8"?>
<ds:datastoreItem xmlns:ds="http://schemas.openxmlformats.org/officeDocument/2006/customXml" ds:itemID="{CC657321-2653-44CE-AA5C-05403F1A6622}"/>
</file>

<file path=docProps/app.xml><?xml version="1.0" encoding="utf-8"?>
<Properties xmlns="http://schemas.openxmlformats.org/officeDocument/2006/extended-properties" xmlns:vt="http://schemas.openxmlformats.org/officeDocument/2006/docPropsVTypes">
  <Template>Normal.dotm</Template>
  <TotalTime>508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 Carlin</dc:creator>
  <cp:lastModifiedBy>ES</cp:lastModifiedBy>
  <cp:revision>14</cp:revision>
  <dcterms:created xsi:type="dcterms:W3CDTF">2012-07-27T18:57:00Z</dcterms:created>
  <dcterms:modified xsi:type="dcterms:W3CDTF">2012-08-03T21:52:00Z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0x0101002C9D29A421BC3649889FAFE602C29C9B</vt:lpwstr>
  </property>
  <property fmtid="{D5CDD505-2E9C-101B-9397-08002B2CF9AE}" pid="3" name="_dlc_DocIdItemGuid">
    <vt:lpwstr>18897282-b1f6-4299-9302-53588df0d00b</vt:lpwstr>
  </property>
</Properties>
</file>